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bookmarkEnd w:id="0"/>
      <w:r>
        <w:rPr>
          <w:rFonts w:hint="eastAsia"/>
          <w:b/>
          <w:bCs/>
          <w:sz w:val="32"/>
          <w:szCs w:val="32"/>
          <w:lang w:val="en-US" w:eastAsia="zh-CN"/>
        </w:rPr>
        <w:t>党委理论中心组学习记录（高玉萍）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会议时间：2017年6月16日下午14:30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地点：会议中心第二会议室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主持：袁书记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蒋小燕部长解读“两学一做”学习教育常态化制度化工作方案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（一）最近巡视中的所见所闻；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（二）开展“两学一做”学习教育十项重点工作；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（三）我院方案：根据中央、省委、市委的精神，我院制定了《推进“两学一做”学习教育常态化制度化的工作方案》；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认识意义，三学三增强，中心组双学双促，全体党员三会一课；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创新学习教育有效方法，强化党组织思想教育和服务功能，班子成员六个一；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推进支部标准化建设；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注重知行合一，引导党员做到“四个合格”；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坚持问题导向，持续推动查找解决问题。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（四）2017年工作安排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二、党总支书记王生雨《旗帜鲜明讲政治  一心一意谋发展》主题发言；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（一）关于讲政治的相关论述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1、政治与政党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2、为什么政党要讲政治？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旗帜鲜明地讲政治，是中国共产党一以贯之的要求，也是党的优良传统。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历届党和国家领导人关于“讲政治”的重要论述：毛泽东、邓小平、江泽民、胡锦涛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“讲政治、顾大局、守纪律”，是胡锦涛总书记向全党提出的政治要求。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（二）深刻认识旗帜鲜明讲政治的重大意义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讲政治是马克思主义政党的根本要求。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讲政治是我们党补钙壮骨、强身健体的根本保证。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讲政治是我们党培养自我革命勇气，增强自我净化能力，提高排毒杀菌政治免疫力的根本途径。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（三）如何落实（就装饰学院党总支而言）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1.准确把握讲政治的丰富内涵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2.把讲政治落实到学院发展各项工作全过程：一心一意谋发展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保持政治定力，坚定理想信念，坚持“四个自信”，严守政治规矩；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站稳政治立场，与师生心连心，满足师生发展的需求与期待；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践行政治责任，干在实处，精准发力，凝心聚力谋学院发展；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袁书记传达省部级主要领导干部专题研讨班上的重要讲话精神并对本次学习作小结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2017年5月26日，省管干部专题培训班李强书记讲话。李强讲专题党课，强调全省党员干部要认真学习贯彻习近平总书记系列重要讲话精神，旗帜鲜明讲政治，忠实履行党和人民赋予的重要职责，做忠诚干净担当的共产党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共产党人为什么要讲政治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要从世界政党兴衰成败的视野宽度，深刻把握讲政治是马克思主义政党的本质要求；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从中国共产党96年奋斗的历史纬度，深刻把握讲政治是我们党的优良传统和重要优势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从面向未来的战略高度，深刻把握讲政治是统筹推进伟大斗争、伟大工程、伟大事业的现实需要。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（二）怎样做到旗帜鲜明讲政治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1、要有“革命理想高于天”的崇高政治追求；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理想信念是“精神上的钙”；世界观人生观价值观是“总开关”</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要有坚决维护中央权威的鲜明政治态度；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坚决维护习近平总书记的核心地位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要有以人民为中心的坚定政治立场；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要有为党的事业拼搏奋斗的强烈政治担当；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乐于担当、敢于担当、善于担当</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要有襟怀坦荡严格自律的高尚政治操守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如何增强讲政治的高度自觉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“两学一做”学习教育常态化、制度化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首要任务：思想教育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增强效果：用好党委中心组学习和“三会一课”等制度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整改落实：深入查摆问题，经常进行“党性体检”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要求：把党员标准立起来！把党组织形象亮起来！把工程学院品牌树起来！</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4D968"/>
    <w:multiLevelType w:val="singleLevel"/>
    <w:tmpl w:val="5944D968"/>
    <w:lvl w:ilvl="0" w:tentative="0">
      <w:start w:val="1"/>
      <w:numFmt w:val="chineseCounting"/>
      <w:suff w:val="nothing"/>
      <w:lvlText w:val="%1、"/>
      <w:lvlJc w:val="left"/>
    </w:lvl>
  </w:abstractNum>
  <w:abstractNum w:abstractNumId="1">
    <w:nsid w:val="5944D9FD"/>
    <w:multiLevelType w:val="singleLevel"/>
    <w:tmpl w:val="5944D9FD"/>
    <w:lvl w:ilvl="0" w:tentative="0">
      <w:start w:val="1"/>
      <w:numFmt w:val="decimal"/>
      <w:suff w:val="nothing"/>
      <w:lvlText w:val="%1、"/>
      <w:lvlJc w:val="left"/>
    </w:lvl>
  </w:abstractNum>
  <w:abstractNum w:abstractNumId="2">
    <w:nsid w:val="5944DE4C"/>
    <w:multiLevelType w:val="singleLevel"/>
    <w:tmpl w:val="5944DE4C"/>
    <w:lvl w:ilvl="0" w:tentative="0">
      <w:start w:val="3"/>
      <w:numFmt w:val="chineseCounting"/>
      <w:suff w:val="nothing"/>
      <w:lvlText w:val="%1、"/>
      <w:lvlJc w:val="left"/>
    </w:lvl>
  </w:abstractNum>
  <w:abstractNum w:abstractNumId="3">
    <w:nsid w:val="5944E251"/>
    <w:multiLevelType w:val="singleLevel"/>
    <w:tmpl w:val="5944E251"/>
    <w:lvl w:ilvl="0" w:tentative="0">
      <w:start w:val="1"/>
      <w:numFmt w:val="chineseCounting"/>
      <w:suff w:val="nothing"/>
      <w:lvlText w:val="（%1）"/>
      <w:lvlJc w:val="left"/>
    </w:lvl>
  </w:abstractNum>
  <w:abstractNum w:abstractNumId="4">
    <w:nsid w:val="5944E46D"/>
    <w:multiLevelType w:val="singleLevel"/>
    <w:tmpl w:val="5944E46D"/>
    <w:lvl w:ilvl="0" w:tentative="0">
      <w:start w:val="2"/>
      <w:numFmt w:val="decimal"/>
      <w:suff w:val="nothing"/>
      <w:lvlText w:val="%1、"/>
      <w:lvlJc w:val="left"/>
    </w:lvl>
  </w:abstractNum>
  <w:abstractNum w:abstractNumId="5">
    <w:nsid w:val="5944E69C"/>
    <w:multiLevelType w:val="singleLevel"/>
    <w:tmpl w:val="5944E69C"/>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A6C86"/>
    <w:rsid w:val="012049F9"/>
    <w:rsid w:val="03EA6C86"/>
    <w:rsid w:val="2346327E"/>
    <w:rsid w:val="26EC19A4"/>
    <w:rsid w:val="32046489"/>
    <w:rsid w:val="326C6F61"/>
    <w:rsid w:val="33DC1D79"/>
    <w:rsid w:val="35D673D1"/>
    <w:rsid w:val="36AF1D67"/>
    <w:rsid w:val="39BA29F2"/>
    <w:rsid w:val="3D405AFE"/>
    <w:rsid w:val="401F7431"/>
    <w:rsid w:val="411943E9"/>
    <w:rsid w:val="481E42EC"/>
    <w:rsid w:val="49694B8A"/>
    <w:rsid w:val="4B9E56AF"/>
    <w:rsid w:val="4CE136B4"/>
    <w:rsid w:val="54F21D60"/>
    <w:rsid w:val="5C2E15FC"/>
    <w:rsid w:val="62E246D3"/>
    <w:rsid w:val="636C5A9B"/>
    <w:rsid w:val="6AE31245"/>
    <w:rsid w:val="702901B1"/>
    <w:rsid w:val="7BCD3A98"/>
    <w:rsid w:val="7E7236BF"/>
    <w:rsid w:val="7ECD4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tbRl"/>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2017-06-17T07:14:00Z</dcterms:created>
  <dc:creator>skb</dc:creator>
  <cp:lastModifiedBy>skb</cp:lastModifiedBy>
  <dcterms:modified xsi:type="dcterms:W3CDTF">2017-06-17T09:13:10Z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