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C4" w:rsidRPr="004434F4" w:rsidRDefault="00B512C4" w:rsidP="007A6B5E">
      <w:pPr>
        <w:spacing w:line="360" w:lineRule="auto"/>
        <w:jc w:val="center"/>
        <w:rPr>
          <w:rFonts w:ascii="黑体" w:eastAsia="黑体" w:hAnsi="黑体"/>
          <w:sz w:val="28"/>
          <w:szCs w:val="24"/>
        </w:rPr>
      </w:pPr>
      <w:r w:rsidRPr="004434F4">
        <w:rPr>
          <w:rFonts w:ascii="黑体" w:eastAsia="黑体" w:hAnsi="黑体" w:hint="eastAsia"/>
          <w:sz w:val="28"/>
          <w:szCs w:val="24"/>
        </w:rPr>
        <w:t>深刻理解习近平新时代中国特色社会主义思想的重大意义</w:t>
      </w:r>
    </w:p>
    <w:p w:rsidR="00B512C4" w:rsidRPr="004434F4" w:rsidRDefault="00B512C4" w:rsidP="007A6B5E">
      <w:pPr>
        <w:spacing w:line="360" w:lineRule="auto"/>
        <w:jc w:val="center"/>
        <w:rPr>
          <w:rFonts w:ascii="宋体" w:eastAsia="宋体" w:hAnsi="宋体" w:hint="eastAsia"/>
          <w:sz w:val="24"/>
          <w:szCs w:val="24"/>
        </w:rPr>
      </w:pPr>
      <w:r w:rsidRPr="004434F4">
        <w:rPr>
          <w:rFonts w:ascii="宋体" w:eastAsia="宋体" w:hAnsi="宋体" w:hint="eastAsia"/>
          <w:sz w:val="24"/>
          <w:szCs w:val="24"/>
        </w:rPr>
        <w:t>——20180629中心组</w:t>
      </w:r>
      <w:r w:rsidRPr="004434F4">
        <w:rPr>
          <w:rFonts w:ascii="宋体" w:eastAsia="宋体" w:hAnsi="宋体"/>
          <w:sz w:val="24"/>
          <w:szCs w:val="24"/>
        </w:rPr>
        <w:t>学习</w:t>
      </w:r>
      <w:r w:rsidR="00272AB6">
        <w:rPr>
          <w:rFonts w:ascii="宋体" w:eastAsia="宋体" w:hAnsi="宋体" w:hint="eastAsia"/>
          <w:sz w:val="24"/>
          <w:szCs w:val="24"/>
        </w:rPr>
        <w:t>体会</w:t>
      </w:r>
    </w:p>
    <w:p w:rsidR="00A53363" w:rsidRPr="004434F4" w:rsidRDefault="00B512C4" w:rsidP="007A6B5E">
      <w:pPr>
        <w:spacing w:line="360" w:lineRule="auto"/>
        <w:ind w:firstLineChars="200" w:firstLine="480"/>
        <w:rPr>
          <w:rFonts w:ascii="宋体" w:eastAsia="宋体" w:hAnsi="宋体"/>
          <w:sz w:val="24"/>
          <w:szCs w:val="24"/>
        </w:rPr>
      </w:pPr>
      <w:r w:rsidRPr="004434F4">
        <w:rPr>
          <w:rFonts w:ascii="宋体" w:eastAsia="宋体" w:hAnsi="宋体" w:hint="eastAsia"/>
          <w:sz w:val="24"/>
          <w:szCs w:val="24"/>
        </w:rPr>
        <w:t>“中国特色社会主义”是邓小平同志在党的十二大上首次提出</w:t>
      </w:r>
      <w:r w:rsidR="0022159A">
        <w:rPr>
          <w:rFonts w:ascii="宋体" w:eastAsia="宋体" w:hAnsi="宋体" w:hint="eastAsia"/>
          <w:sz w:val="24"/>
          <w:szCs w:val="24"/>
        </w:rPr>
        <w:t>，</w:t>
      </w:r>
      <w:r w:rsidRPr="004434F4">
        <w:rPr>
          <w:rFonts w:ascii="宋体" w:eastAsia="宋体" w:hAnsi="宋体" w:hint="eastAsia"/>
          <w:sz w:val="24"/>
          <w:szCs w:val="24"/>
        </w:rPr>
        <w:t>他</w:t>
      </w:r>
      <w:r w:rsidR="00613DC3">
        <w:rPr>
          <w:rFonts w:ascii="宋体" w:eastAsia="宋体" w:hAnsi="宋体" w:hint="eastAsia"/>
          <w:sz w:val="24"/>
          <w:szCs w:val="24"/>
        </w:rPr>
        <w:t>在</w:t>
      </w:r>
      <w:r w:rsidR="00613DC3">
        <w:rPr>
          <w:rFonts w:ascii="宋体" w:eastAsia="宋体" w:hAnsi="宋体"/>
          <w:sz w:val="24"/>
          <w:szCs w:val="24"/>
        </w:rPr>
        <w:t>开幕词中</w:t>
      </w:r>
      <w:r w:rsidRPr="004434F4">
        <w:rPr>
          <w:rFonts w:ascii="宋体" w:eastAsia="宋体" w:hAnsi="宋体" w:hint="eastAsia"/>
          <w:sz w:val="24"/>
          <w:szCs w:val="24"/>
        </w:rPr>
        <w:t>说</w:t>
      </w:r>
      <w:r w:rsidR="007A6B5E" w:rsidRPr="004434F4">
        <w:rPr>
          <w:rFonts w:ascii="宋体" w:eastAsia="宋体" w:hAnsi="宋体" w:hint="eastAsia"/>
          <w:sz w:val="24"/>
          <w:szCs w:val="24"/>
        </w:rPr>
        <w:t>：</w:t>
      </w:r>
      <w:r w:rsidR="00613DC3" w:rsidRPr="00613DC3">
        <w:rPr>
          <w:rFonts w:ascii="宋体" w:eastAsia="宋体" w:hAnsi="宋体" w:hint="eastAsia"/>
          <w:sz w:val="24"/>
          <w:szCs w:val="24"/>
        </w:rPr>
        <w:t>“我们的现代化建设，必须从中国的实际出发，无论是革命还是建设，都要注意学习和借鉴外国经验。但是，照抄照搬别国经验</w:t>
      </w:r>
      <w:bookmarkStart w:id="0" w:name="_GoBack"/>
      <w:bookmarkEnd w:id="0"/>
      <w:r w:rsidR="00613DC3" w:rsidRPr="00613DC3">
        <w:rPr>
          <w:rFonts w:ascii="宋体" w:eastAsia="宋体" w:hAnsi="宋体" w:hint="eastAsia"/>
          <w:sz w:val="24"/>
          <w:szCs w:val="24"/>
        </w:rPr>
        <w:t>、别国模式，从来不能得到成功。这方面我们有过不少教训。把马克思主义的普遍真理同我国的具体实际结合起来，走自己的道路，建设有中国特色的社会主义，这就是我们总结长期历史经验得出的基本结论。”</w:t>
      </w:r>
      <w:r w:rsidRPr="004434F4">
        <w:rPr>
          <w:rFonts w:ascii="宋体" w:eastAsia="宋体" w:hAnsi="宋体"/>
          <w:sz w:val="24"/>
          <w:szCs w:val="24"/>
        </w:rPr>
        <w:t>此后</w:t>
      </w:r>
      <w:r w:rsidR="0022159A">
        <w:rPr>
          <w:rFonts w:ascii="宋体" w:eastAsia="宋体" w:hAnsi="宋体" w:hint="eastAsia"/>
          <w:sz w:val="24"/>
          <w:szCs w:val="24"/>
        </w:rPr>
        <w:t>，</w:t>
      </w:r>
      <w:r w:rsidRPr="004434F4">
        <w:rPr>
          <w:rFonts w:ascii="宋体" w:eastAsia="宋体" w:hAnsi="宋体"/>
          <w:sz w:val="24"/>
          <w:szCs w:val="24"/>
        </w:rPr>
        <w:t>历次</w:t>
      </w:r>
      <w:r w:rsidRPr="004434F4">
        <w:rPr>
          <w:rFonts w:ascii="宋体" w:eastAsia="宋体" w:hAnsi="宋体" w:hint="eastAsia"/>
          <w:sz w:val="24"/>
          <w:szCs w:val="24"/>
        </w:rPr>
        <w:t>党的全国代表大会报告的标题中都有“中国特色社会主义”</w:t>
      </w:r>
      <w:r w:rsidR="0022159A">
        <w:rPr>
          <w:rFonts w:ascii="宋体" w:eastAsia="宋体" w:hAnsi="宋体" w:hint="eastAsia"/>
          <w:sz w:val="24"/>
          <w:szCs w:val="24"/>
        </w:rPr>
        <w:t>，</w:t>
      </w:r>
      <w:r w:rsidRPr="004434F4">
        <w:rPr>
          <w:rFonts w:ascii="宋体" w:eastAsia="宋体" w:hAnsi="宋体" w:hint="eastAsia"/>
          <w:sz w:val="24"/>
          <w:szCs w:val="24"/>
        </w:rPr>
        <w:t>这说明“中国特色社会主义”是改革开放以来党和国家</w:t>
      </w:r>
      <w:proofErr w:type="gramStart"/>
      <w:r w:rsidR="007A6B5E" w:rsidRPr="004434F4">
        <w:rPr>
          <w:rFonts w:ascii="宋体" w:eastAsia="宋体" w:hAnsi="宋体" w:hint="eastAsia"/>
          <w:sz w:val="24"/>
          <w:szCs w:val="24"/>
        </w:rPr>
        <w:t>一</w:t>
      </w:r>
      <w:proofErr w:type="gramEnd"/>
      <w:r w:rsidR="007A6B5E" w:rsidRPr="004434F4">
        <w:rPr>
          <w:rFonts w:ascii="宋体" w:eastAsia="宋体" w:hAnsi="宋体" w:hint="eastAsia"/>
          <w:sz w:val="24"/>
          <w:szCs w:val="24"/>
        </w:rPr>
        <w:t>以贯之</w:t>
      </w:r>
      <w:r w:rsidRPr="004434F4">
        <w:rPr>
          <w:rFonts w:ascii="宋体" w:eastAsia="宋体" w:hAnsi="宋体" w:hint="eastAsia"/>
          <w:sz w:val="24"/>
          <w:szCs w:val="24"/>
        </w:rPr>
        <w:t>的主题。在党的十九大报告中</w:t>
      </w:r>
      <w:r w:rsidR="004434F4">
        <w:rPr>
          <w:rFonts w:ascii="宋体" w:eastAsia="宋体" w:hAnsi="宋体" w:hint="eastAsia"/>
          <w:sz w:val="24"/>
          <w:szCs w:val="24"/>
        </w:rPr>
        <w:t>,</w:t>
      </w:r>
      <w:r w:rsidRPr="004434F4">
        <w:rPr>
          <w:rFonts w:ascii="宋体" w:eastAsia="宋体" w:hAnsi="宋体" w:hint="eastAsia"/>
          <w:sz w:val="24"/>
          <w:szCs w:val="24"/>
        </w:rPr>
        <w:t>习近平总书记提出“中国特色社会主义进入了新时代”</w:t>
      </w:r>
      <w:r w:rsidRPr="004434F4">
        <w:rPr>
          <w:rFonts w:ascii="宋体" w:eastAsia="宋体" w:hAnsi="宋体"/>
          <w:sz w:val="24"/>
          <w:szCs w:val="24"/>
        </w:rPr>
        <w:t>。</w:t>
      </w:r>
    </w:p>
    <w:p w:rsidR="00B512C4" w:rsidRPr="004434F4" w:rsidRDefault="00181A4D" w:rsidP="007A6B5E">
      <w:pPr>
        <w:spacing w:line="360" w:lineRule="auto"/>
        <w:ind w:firstLineChars="200" w:firstLine="480"/>
        <w:rPr>
          <w:rFonts w:ascii="宋体" w:eastAsia="宋体" w:hAnsi="宋体"/>
          <w:sz w:val="24"/>
          <w:szCs w:val="24"/>
        </w:rPr>
      </w:pPr>
      <w:r w:rsidRPr="004434F4">
        <w:rPr>
          <w:rFonts w:ascii="宋体" w:eastAsia="宋体" w:hAnsi="宋体"/>
          <w:sz w:val="24"/>
          <w:szCs w:val="24"/>
        </w:rPr>
        <w:t>在新时代中国特色社会主义伟大实践中</w:t>
      </w:r>
      <w:r w:rsidR="0022159A">
        <w:rPr>
          <w:rFonts w:ascii="宋体" w:eastAsia="宋体" w:hAnsi="宋体" w:hint="eastAsia"/>
          <w:sz w:val="24"/>
          <w:szCs w:val="24"/>
        </w:rPr>
        <w:t>，</w:t>
      </w:r>
      <w:r w:rsidRPr="004434F4">
        <w:rPr>
          <w:rFonts w:ascii="宋体" w:eastAsia="宋体" w:hAnsi="宋体"/>
          <w:sz w:val="24"/>
          <w:szCs w:val="24"/>
        </w:rPr>
        <w:t>以习近平为核心的党中央着眼于新时代中国特色社会主义事业的总体布局</w:t>
      </w:r>
      <w:r w:rsidR="0022159A">
        <w:rPr>
          <w:rFonts w:ascii="宋体" w:eastAsia="宋体" w:hAnsi="宋体" w:hint="eastAsia"/>
          <w:sz w:val="24"/>
          <w:szCs w:val="24"/>
        </w:rPr>
        <w:t>，</w:t>
      </w:r>
      <w:r w:rsidRPr="004434F4">
        <w:rPr>
          <w:rFonts w:ascii="宋体" w:eastAsia="宋体" w:hAnsi="宋体"/>
          <w:sz w:val="24"/>
          <w:szCs w:val="24"/>
        </w:rPr>
        <w:t>立足于世情、国情、党情的新变化</w:t>
      </w:r>
      <w:r w:rsidR="0022159A">
        <w:rPr>
          <w:rFonts w:ascii="宋体" w:eastAsia="宋体" w:hAnsi="宋体" w:hint="eastAsia"/>
          <w:sz w:val="24"/>
          <w:szCs w:val="24"/>
        </w:rPr>
        <w:t>，</w:t>
      </w:r>
      <w:r w:rsidRPr="004434F4">
        <w:rPr>
          <w:rFonts w:ascii="宋体" w:eastAsia="宋体" w:hAnsi="宋体"/>
          <w:sz w:val="24"/>
          <w:szCs w:val="24"/>
        </w:rPr>
        <w:t>围绕坚持和发展中国特色社会主义</w:t>
      </w:r>
      <w:r w:rsidR="0022159A">
        <w:rPr>
          <w:rFonts w:ascii="宋体" w:eastAsia="宋体" w:hAnsi="宋体" w:hint="eastAsia"/>
          <w:sz w:val="24"/>
          <w:szCs w:val="24"/>
        </w:rPr>
        <w:t>，</w:t>
      </w:r>
      <w:r w:rsidRPr="004434F4">
        <w:rPr>
          <w:rFonts w:ascii="宋体" w:eastAsia="宋体" w:hAnsi="宋体"/>
          <w:sz w:val="24"/>
          <w:szCs w:val="24"/>
        </w:rPr>
        <w:t>提出了一系列新理念新思想新战略。十九大报告凝练成了一个具有科学的理论内涵、缜密的内在逻辑、深厚的实践基础和强大的内在活力的习近平新时代中国特色社会主义思想。这一马克思主义中国化的最新理论成果是几代中国共产党人接力探索中国特色社会主义集体智慧的结晶</w:t>
      </w:r>
      <w:r w:rsidR="0022159A">
        <w:rPr>
          <w:rFonts w:ascii="宋体" w:eastAsia="宋体" w:hAnsi="宋体" w:hint="eastAsia"/>
          <w:sz w:val="24"/>
          <w:szCs w:val="24"/>
        </w:rPr>
        <w:t>，</w:t>
      </w:r>
      <w:r w:rsidRPr="004434F4">
        <w:rPr>
          <w:rFonts w:ascii="宋体" w:eastAsia="宋体" w:hAnsi="宋体"/>
          <w:sz w:val="24"/>
          <w:szCs w:val="24"/>
        </w:rPr>
        <w:t>是在中国特色社会主义实践经验基础上对于中国经验、中国模式、中国共识的理论升华</w:t>
      </w:r>
      <w:r w:rsidR="0022159A">
        <w:rPr>
          <w:rFonts w:ascii="宋体" w:eastAsia="宋体" w:hAnsi="宋体" w:hint="eastAsia"/>
          <w:sz w:val="24"/>
          <w:szCs w:val="24"/>
        </w:rPr>
        <w:t>，</w:t>
      </w:r>
      <w:r w:rsidRPr="004434F4">
        <w:rPr>
          <w:rFonts w:ascii="宋体" w:eastAsia="宋体" w:hAnsi="宋体"/>
          <w:sz w:val="24"/>
          <w:szCs w:val="24"/>
        </w:rPr>
        <w:t>是指引我党夺取“四个伟大”新胜利的思想灯塔</w:t>
      </w:r>
      <w:r w:rsidR="0022159A">
        <w:rPr>
          <w:rFonts w:ascii="宋体" w:eastAsia="宋体" w:hAnsi="宋体" w:hint="eastAsia"/>
          <w:sz w:val="24"/>
          <w:szCs w:val="24"/>
        </w:rPr>
        <w:t>，</w:t>
      </w:r>
      <w:r w:rsidRPr="004434F4">
        <w:rPr>
          <w:rFonts w:ascii="宋体" w:eastAsia="宋体" w:hAnsi="宋体"/>
          <w:sz w:val="24"/>
          <w:szCs w:val="24"/>
        </w:rPr>
        <w:t>是全党全国人民为实现中华民族伟大复兴中国梦的行动指南</w:t>
      </w:r>
      <w:r w:rsidR="0022159A">
        <w:rPr>
          <w:rFonts w:ascii="宋体" w:eastAsia="宋体" w:hAnsi="宋体" w:hint="eastAsia"/>
          <w:sz w:val="24"/>
          <w:szCs w:val="24"/>
        </w:rPr>
        <w:t>，</w:t>
      </w:r>
      <w:r w:rsidRPr="004434F4">
        <w:rPr>
          <w:rFonts w:ascii="宋体" w:eastAsia="宋体" w:hAnsi="宋体"/>
          <w:sz w:val="24"/>
          <w:szCs w:val="24"/>
        </w:rPr>
        <w:t>是中国共产党人新时代的精神支柱和力量源泉</w:t>
      </w:r>
      <w:r w:rsidR="0022159A">
        <w:rPr>
          <w:rFonts w:ascii="宋体" w:eastAsia="宋体" w:hAnsi="宋体" w:hint="eastAsia"/>
          <w:sz w:val="24"/>
          <w:szCs w:val="24"/>
        </w:rPr>
        <w:t>，</w:t>
      </w:r>
      <w:r w:rsidRPr="004434F4">
        <w:rPr>
          <w:rFonts w:ascii="宋体" w:eastAsia="宋体" w:hAnsi="宋体"/>
          <w:sz w:val="24"/>
          <w:szCs w:val="24"/>
        </w:rPr>
        <w:t>是我们必须长期坚持的指导思想。</w:t>
      </w:r>
      <w:r w:rsidR="00714323">
        <w:rPr>
          <w:rFonts w:ascii="宋体" w:eastAsia="宋体" w:hAnsi="宋体" w:hint="eastAsia"/>
          <w:sz w:val="24"/>
          <w:szCs w:val="24"/>
        </w:rPr>
        <w:t>深入</w:t>
      </w:r>
      <w:r w:rsidR="0022159A">
        <w:rPr>
          <w:rFonts w:ascii="宋体" w:eastAsia="宋体" w:hAnsi="宋体" w:hint="eastAsia"/>
          <w:sz w:val="24"/>
          <w:szCs w:val="24"/>
        </w:rPr>
        <w:t>学</w:t>
      </w:r>
      <w:proofErr w:type="gramStart"/>
      <w:r w:rsidR="0022159A">
        <w:rPr>
          <w:rFonts w:ascii="宋体" w:eastAsia="宋体" w:hAnsi="宋体" w:hint="eastAsia"/>
          <w:sz w:val="24"/>
          <w:szCs w:val="24"/>
        </w:rPr>
        <w:t>习</w:t>
      </w:r>
      <w:r w:rsidRPr="004434F4">
        <w:rPr>
          <w:rFonts w:ascii="宋体" w:eastAsia="宋体" w:hAnsi="宋体"/>
          <w:sz w:val="24"/>
          <w:szCs w:val="24"/>
        </w:rPr>
        <w:t>习近</w:t>
      </w:r>
      <w:proofErr w:type="gramEnd"/>
      <w:r w:rsidRPr="004434F4">
        <w:rPr>
          <w:rFonts w:ascii="宋体" w:eastAsia="宋体" w:hAnsi="宋体"/>
          <w:sz w:val="24"/>
          <w:szCs w:val="24"/>
        </w:rPr>
        <w:t>平新时代中国特色社会主义思想</w:t>
      </w:r>
      <w:r w:rsidR="0022159A">
        <w:rPr>
          <w:rFonts w:ascii="宋体" w:eastAsia="宋体" w:hAnsi="宋体" w:hint="eastAsia"/>
          <w:sz w:val="24"/>
          <w:szCs w:val="24"/>
        </w:rPr>
        <w:t>，</w:t>
      </w:r>
      <w:r w:rsidRPr="004434F4">
        <w:rPr>
          <w:rFonts w:ascii="宋体" w:eastAsia="宋体" w:hAnsi="宋体"/>
          <w:sz w:val="24"/>
          <w:szCs w:val="24"/>
        </w:rPr>
        <w:t>准确把握其精神实质和理论精髓</w:t>
      </w:r>
      <w:r w:rsidR="0022159A">
        <w:rPr>
          <w:rFonts w:ascii="宋体" w:eastAsia="宋体" w:hAnsi="宋体" w:hint="eastAsia"/>
          <w:sz w:val="24"/>
          <w:szCs w:val="24"/>
        </w:rPr>
        <w:t>，</w:t>
      </w:r>
      <w:r w:rsidR="00714323">
        <w:rPr>
          <w:rFonts w:ascii="宋体" w:eastAsia="宋体" w:hAnsi="宋体" w:hint="eastAsia"/>
          <w:sz w:val="24"/>
          <w:szCs w:val="24"/>
        </w:rPr>
        <w:t>对于</w:t>
      </w:r>
      <w:r w:rsidRPr="004434F4">
        <w:rPr>
          <w:rFonts w:ascii="宋体" w:eastAsia="宋体" w:hAnsi="宋体"/>
          <w:sz w:val="24"/>
          <w:szCs w:val="24"/>
        </w:rPr>
        <w:t>增强“四个意识”</w:t>
      </w:r>
      <w:r w:rsidR="0022159A">
        <w:rPr>
          <w:rFonts w:ascii="宋体" w:eastAsia="宋体" w:hAnsi="宋体" w:hint="eastAsia"/>
          <w:sz w:val="24"/>
          <w:szCs w:val="24"/>
        </w:rPr>
        <w:t>，</w:t>
      </w:r>
      <w:r w:rsidRPr="004434F4">
        <w:rPr>
          <w:rFonts w:ascii="宋体" w:eastAsia="宋体" w:hAnsi="宋体"/>
          <w:sz w:val="24"/>
          <w:szCs w:val="24"/>
        </w:rPr>
        <w:t>坚定“四个自信”</w:t>
      </w:r>
      <w:r w:rsidR="0022159A">
        <w:rPr>
          <w:rFonts w:ascii="宋体" w:eastAsia="宋体" w:hAnsi="宋体" w:hint="eastAsia"/>
          <w:sz w:val="24"/>
          <w:szCs w:val="24"/>
        </w:rPr>
        <w:t>，</w:t>
      </w:r>
      <w:r w:rsidRPr="004434F4">
        <w:rPr>
          <w:rFonts w:ascii="宋体" w:eastAsia="宋体" w:hAnsi="宋体"/>
          <w:sz w:val="24"/>
          <w:szCs w:val="24"/>
        </w:rPr>
        <w:t>更好</w:t>
      </w:r>
      <w:r w:rsidR="00714323">
        <w:rPr>
          <w:rFonts w:ascii="宋体" w:eastAsia="宋体" w:hAnsi="宋体" w:hint="eastAsia"/>
          <w:sz w:val="24"/>
          <w:szCs w:val="24"/>
        </w:rPr>
        <w:t>地</w:t>
      </w:r>
      <w:r w:rsidRPr="004434F4">
        <w:rPr>
          <w:rFonts w:ascii="宋体" w:eastAsia="宋体" w:hAnsi="宋体"/>
          <w:sz w:val="24"/>
          <w:szCs w:val="24"/>
        </w:rPr>
        <w:t>领会贯穿其中的坚定信仰、人民立场、创新精神和科学方法论</w:t>
      </w:r>
      <w:r w:rsidR="0022159A">
        <w:rPr>
          <w:rFonts w:ascii="宋体" w:eastAsia="宋体" w:hAnsi="宋体" w:hint="eastAsia"/>
          <w:sz w:val="24"/>
          <w:szCs w:val="24"/>
        </w:rPr>
        <w:t>，</w:t>
      </w:r>
      <w:r w:rsidRPr="004434F4">
        <w:rPr>
          <w:rFonts w:ascii="宋体" w:eastAsia="宋体" w:hAnsi="宋体"/>
          <w:sz w:val="24"/>
          <w:szCs w:val="24"/>
        </w:rPr>
        <w:t>具有重要理论价值和实践意义。</w:t>
      </w:r>
    </w:p>
    <w:p w:rsidR="00D35AB3" w:rsidRDefault="00181A4D" w:rsidP="007A6B5E">
      <w:pPr>
        <w:spacing w:line="360" w:lineRule="auto"/>
        <w:ind w:firstLineChars="200" w:firstLine="480"/>
        <w:rPr>
          <w:rFonts w:ascii="宋体" w:eastAsia="宋体" w:hAnsi="宋体"/>
          <w:sz w:val="24"/>
          <w:szCs w:val="24"/>
        </w:rPr>
      </w:pPr>
      <w:r w:rsidRPr="004434F4">
        <w:rPr>
          <w:rFonts w:ascii="宋体" w:eastAsia="宋体" w:hAnsi="宋体"/>
          <w:sz w:val="24"/>
          <w:szCs w:val="24"/>
        </w:rPr>
        <w:t>习近平新时代中国特色社会主义思想和邓小平理论、“三个代表”重要思想、科学发展观一脉相承</w:t>
      </w:r>
      <w:r w:rsidR="0022159A">
        <w:rPr>
          <w:rFonts w:ascii="宋体" w:eastAsia="宋体" w:hAnsi="宋体" w:hint="eastAsia"/>
          <w:sz w:val="24"/>
          <w:szCs w:val="24"/>
        </w:rPr>
        <w:t>，</w:t>
      </w:r>
      <w:r w:rsidRPr="004434F4">
        <w:rPr>
          <w:rFonts w:ascii="宋体" w:eastAsia="宋体" w:hAnsi="宋体"/>
          <w:sz w:val="24"/>
          <w:szCs w:val="24"/>
        </w:rPr>
        <w:t>继承和沿袭了马克思主义的实践特征</w:t>
      </w:r>
      <w:r w:rsidRPr="004434F4">
        <w:rPr>
          <w:rFonts w:ascii="宋体" w:eastAsia="宋体" w:hAnsi="宋体" w:hint="eastAsia"/>
          <w:sz w:val="24"/>
          <w:szCs w:val="24"/>
        </w:rPr>
        <w:t>；</w:t>
      </w:r>
      <w:r w:rsidRPr="004434F4">
        <w:rPr>
          <w:rFonts w:ascii="宋体" w:eastAsia="宋体" w:hAnsi="宋体"/>
          <w:sz w:val="24"/>
          <w:szCs w:val="24"/>
        </w:rPr>
        <w:t>习近平新时代中国特色社会主义思想</w:t>
      </w:r>
      <w:r w:rsidRPr="004434F4">
        <w:rPr>
          <w:rFonts w:ascii="宋体" w:eastAsia="宋体" w:hAnsi="宋体" w:hint="eastAsia"/>
          <w:sz w:val="24"/>
          <w:szCs w:val="24"/>
        </w:rPr>
        <w:t>继</w:t>
      </w:r>
      <w:r w:rsidRPr="004434F4">
        <w:rPr>
          <w:rFonts w:ascii="宋体" w:eastAsia="宋体" w:hAnsi="宋体"/>
          <w:sz w:val="24"/>
          <w:szCs w:val="24"/>
        </w:rPr>
        <w:t>承了马克思主义的科学品质</w:t>
      </w:r>
      <w:r w:rsidR="0022159A">
        <w:rPr>
          <w:rFonts w:ascii="宋体" w:eastAsia="宋体" w:hAnsi="宋体" w:hint="eastAsia"/>
          <w:sz w:val="24"/>
          <w:szCs w:val="24"/>
        </w:rPr>
        <w:t>，</w:t>
      </w:r>
      <w:r w:rsidRPr="004434F4">
        <w:rPr>
          <w:rFonts w:ascii="宋体" w:eastAsia="宋体" w:hAnsi="宋体"/>
          <w:sz w:val="24"/>
          <w:szCs w:val="24"/>
        </w:rPr>
        <w:t>坚持马克思主义的立场、观点和方法</w:t>
      </w:r>
      <w:r w:rsidR="0022159A">
        <w:rPr>
          <w:rFonts w:ascii="宋体" w:eastAsia="宋体" w:hAnsi="宋体" w:hint="eastAsia"/>
          <w:sz w:val="24"/>
          <w:szCs w:val="24"/>
        </w:rPr>
        <w:t>，</w:t>
      </w:r>
      <w:r w:rsidRPr="004434F4">
        <w:rPr>
          <w:rFonts w:ascii="宋体" w:eastAsia="宋体" w:hAnsi="宋体"/>
          <w:sz w:val="24"/>
          <w:szCs w:val="24"/>
        </w:rPr>
        <w:t>用辩证唯物主义和历史唯物主义的世界观与方法论看待中国问题</w:t>
      </w:r>
      <w:r w:rsidR="0022159A">
        <w:rPr>
          <w:rFonts w:ascii="宋体" w:eastAsia="宋体" w:hAnsi="宋体" w:hint="eastAsia"/>
          <w:sz w:val="24"/>
          <w:szCs w:val="24"/>
        </w:rPr>
        <w:t>，</w:t>
      </w:r>
      <w:r w:rsidRPr="004434F4">
        <w:rPr>
          <w:rFonts w:ascii="宋体" w:eastAsia="宋体" w:hAnsi="宋体"/>
          <w:sz w:val="24"/>
          <w:szCs w:val="24"/>
        </w:rPr>
        <w:t>分析中国问题</w:t>
      </w:r>
      <w:r w:rsidR="0022159A">
        <w:rPr>
          <w:rFonts w:ascii="宋体" w:eastAsia="宋体" w:hAnsi="宋体" w:hint="eastAsia"/>
          <w:sz w:val="24"/>
          <w:szCs w:val="24"/>
        </w:rPr>
        <w:t>，</w:t>
      </w:r>
      <w:r w:rsidRPr="004434F4">
        <w:rPr>
          <w:rFonts w:ascii="宋体" w:eastAsia="宋体" w:hAnsi="宋体"/>
          <w:sz w:val="24"/>
          <w:szCs w:val="24"/>
        </w:rPr>
        <w:t>寻</w:t>
      </w:r>
      <w:r w:rsidRPr="004434F4">
        <w:rPr>
          <w:rFonts w:ascii="宋体" w:eastAsia="宋体" w:hAnsi="宋体" w:hint="eastAsia"/>
          <w:sz w:val="24"/>
          <w:szCs w:val="24"/>
        </w:rPr>
        <w:t>找（提出）</w:t>
      </w:r>
      <w:r w:rsidRPr="004434F4">
        <w:rPr>
          <w:rFonts w:ascii="宋体" w:eastAsia="宋体" w:hAnsi="宋体"/>
          <w:sz w:val="24"/>
          <w:szCs w:val="24"/>
        </w:rPr>
        <w:t>中国方案</w:t>
      </w:r>
      <w:r w:rsidRPr="004434F4">
        <w:rPr>
          <w:rFonts w:ascii="宋体" w:eastAsia="宋体" w:hAnsi="宋体" w:hint="eastAsia"/>
          <w:sz w:val="24"/>
          <w:szCs w:val="24"/>
        </w:rPr>
        <w:t>；</w:t>
      </w:r>
      <w:r w:rsidR="007A6B5E" w:rsidRPr="004434F4">
        <w:rPr>
          <w:rFonts w:ascii="宋体" w:eastAsia="宋体" w:hAnsi="宋体"/>
          <w:sz w:val="24"/>
          <w:szCs w:val="24"/>
        </w:rPr>
        <w:t>以习近平同志为核心的党中央始终坚持“以</w:t>
      </w:r>
      <w:r w:rsidR="007A6B5E" w:rsidRPr="004434F4">
        <w:rPr>
          <w:rFonts w:ascii="宋体" w:eastAsia="宋体" w:hAnsi="宋体"/>
          <w:sz w:val="24"/>
          <w:szCs w:val="24"/>
        </w:rPr>
        <w:lastRenderedPageBreak/>
        <w:t>人民为中心”</w:t>
      </w:r>
      <w:r w:rsidR="004434F4">
        <w:rPr>
          <w:rFonts w:ascii="宋体" w:eastAsia="宋体" w:hAnsi="宋体" w:hint="eastAsia"/>
          <w:sz w:val="24"/>
          <w:szCs w:val="24"/>
        </w:rPr>
        <w:t>,</w:t>
      </w:r>
      <w:r w:rsidR="007A6B5E" w:rsidRPr="004434F4">
        <w:rPr>
          <w:rFonts w:ascii="宋体" w:eastAsia="宋体" w:hAnsi="宋体"/>
          <w:sz w:val="24"/>
          <w:szCs w:val="24"/>
        </w:rPr>
        <w:t>始终把人民利益放在第一位</w:t>
      </w:r>
      <w:r w:rsidR="004434F4">
        <w:rPr>
          <w:rFonts w:ascii="宋体" w:eastAsia="宋体" w:hAnsi="宋体" w:hint="eastAsia"/>
          <w:sz w:val="24"/>
          <w:szCs w:val="24"/>
        </w:rPr>
        <w:t>,</w:t>
      </w:r>
      <w:r w:rsidR="007A6B5E" w:rsidRPr="004434F4">
        <w:rPr>
          <w:rFonts w:ascii="宋体" w:eastAsia="宋体" w:hAnsi="宋体"/>
          <w:sz w:val="24"/>
          <w:szCs w:val="24"/>
        </w:rPr>
        <w:t>把维护人民利益、增进人民福祉、促进人的全面发展作为执政的出发点和落脚点</w:t>
      </w:r>
      <w:r w:rsidR="004434F4">
        <w:rPr>
          <w:rFonts w:ascii="宋体" w:eastAsia="宋体" w:hAnsi="宋体" w:hint="eastAsia"/>
          <w:sz w:val="24"/>
          <w:szCs w:val="24"/>
        </w:rPr>
        <w:t>,</w:t>
      </w:r>
      <w:r w:rsidR="007A6B5E" w:rsidRPr="004434F4">
        <w:rPr>
          <w:rFonts w:ascii="宋体" w:eastAsia="宋体" w:hAnsi="宋体"/>
          <w:sz w:val="24"/>
          <w:szCs w:val="24"/>
        </w:rPr>
        <w:t>把满足人民对美好生活的向往</w:t>
      </w:r>
      <w:r w:rsidR="004434F4">
        <w:rPr>
          <w:rFonts w:ascii="宋体" w:eastAsia="宋体" w:hAnsi="宋体" w:hint="eastAsia"/>
          <w:sz w:val="24"/>
          <w:szCs w:val="24"/>
        </w:rPr>
        <w:t>,</w:t>
      </w:r>
      <w:r w:rsidR="007A6B5E" w:rsidRPr="004434F4">
        <w:rPr>
          <w:rFonts w:ascii="宋体" w:eastAsia="宋体" w:hAnsi="宋体"/>
          <w:sz w:val="24"/>
          <w:szCs w:val="24"/>
        </w:rPr>
        <w:t>适应人民新期待作为治国理政的逻辑</w:t>
      </w:r>
      <w:r w:rsidR="0022159A">
        <w:rPr>
          <w:rFonts w:ascii="宋体" w:eastAsia="宋体" w:hAnsi="宋体" w:hint="eastAsia"/>
          <w:sz w:val="24"/>
          <w:szCs w:val="24"/>
        </w:rPr>
        <w:t>基础</w:t>
      </w:r>
      <w:r w:rsidR="007A6B5E" w:rsidRPr="004434F4">
        <w:rPr>
          <w:rFonts w:ascii="宋体" w:eastAsia="宋体" w:hAnsi="宋体"/>
          <w:sz w:val="24"/>
          <w:szCs w:val="24"/>
        </w:rPr>
        <w:t>。在改革发展稳定、内政外交国防、治党治国治军等方面充分体现人民至上的政治立场和价值取向。</w:t>
      </w:r>
    </w:p>
    <w:p w:rsidR="00181A4D" w:rsidRDefault="00D35AB3" w:rsidP="007A6B5E">
      <w:pPr>
        <w:spacing w:line="360" w:lineRule="auto"/>
        <w:ind w:firstLineChars="200" w:firstLine="480"/>
        <w:rPr>
          <w:rFonts w:ascii="宋体" w:eastAsia="宋体" w:hAnsi="宋体"/>
          <w:sz w:val="24"/>
          <w:szCs w:val="24"/>
        </w:rPr>
      </w:pPr>
      <w:r w:rsidRPr="00D35AB3">
        <w:rPr>
          <w:rFonts w:ascii="宋体" w:eastAsia="宋体" w:hAnsi="宋体"/>
          <w:sz w:val="24"/>
          <w:szCs w:val="24"/>
        </w:rPr>
        <w:t>新时代孕育新思想, 新思想引领新征程。习近平新时代中国特色社会主义思想的诞生不仅在理论上开辟了中国马克思主义的新境界</w:t>
      </w:r>
      <w:r>
        <w:rPr>
          <w:rFonts w:ascii="宋体" w:eastAsia="宋体" w:hAnsi="宋体" w:hint="eastAsia"/>
          <w:sz w:val="24"/>
          <w:szCs w:val="24"/>
        </w:rPr>
        <w:t>，</w:t>
      </w:r>
      <w:r w:rsidRPr="00D35AB3">
        <w:rPr>
          <w:rFonts w:ascii="宋体" w:eastAsia="宋体" w:hAnsi="宋体"/>
          <w:sz w:val="24"/>
          <w:szCs w:val="24"/>
        </w:rPr>
        <w:t>在实践上为推进新时代中国特色社会主义的发展提供了行动指南</w:t>
      </w:r>
      <w:r>
        <w:rPr>
          <w:rFonts w:ascii="宋体" w:eastAsia="宋体" w:hAnsi="宋体" w:hint="eastAsia"/>
          <w:sz w:val="24"/>
          <w:szCs w:val="24"/>
        </w:rPr>
        <w:t>，</w:t>
      </w:r>
      <w:r w:rsidRPr="00D35AB3">
        <w:rPr>
          <w:rFonts w:ascii="宋体" w:eastAsia="宋体" w:hAnsi="宋体"/>
          <w:sz w:val="24"/>
          <w:szCs w:val="24"/>
        </w:rPr>
        <w:t>更为世界贡献了中国智慧、提出了中国方案</w:t>
      </w:r>
      <w:r>
        <w:rPr>
          <w:rFonts w:ascii="宋体" w:eastAsia="宋体" w:hAnsi="宋体" w:hint="eastAsia"/>
          <w:sz w:val="24"/>
          <w:szCs w:val="24"/>
        </w:rPr>
        <w:t>。</w:t>
      </w:r>
    </w:p>
    <w:p w:rsidR="00A86690" w:rsidRDefault="00E66FD6" w:rsidP="00A86690">
      <w:pPr>
        <w:wordWrap w:val="0"/>
        <w:spacing w:line="360" w:lineRule="auto"/>
        <w:ind w:firstLineChars="200" w:firstLine="480"/>
        <w:jc w:val="right"/>
        <w:rPr>
          <w:rFonts w:ascii="宋体" w:eastAsia="宋体" w:hAnsi="宋体"/>
          <w:sz w:val="24"/>
          <w:szCs w:val="24"/>
        </w:rPr>
      </w:pPr>
      <w:r>
        <w:rPr>
          <w:rFonts w:ascii="宋体" w:eastAsia="宋体" w:hAnsi="宋体" w:hint="eastAsia"/>
          <w:sz w:val="24"/>
          <w:szCs w:val="24"/>
        </w:rPr>
        <w:t>智能</w:t>
      </w:r>
      <w:r>
        <w:rPr>
          <w:rFonts w:ascii="宋体" w:eastAsia="宋体" w:hAnsi="宋体"/>
          <w:sz w:val="24"/>
          <w:szCs w:val="24"/>
        </w:rPr>
        <w:t>装备与</w:t>
      </w:r>
      <w:r w:rsidR="00A86690">
        <w:rPr>
          <w:rFonts w:ascii="宋体" w:eastAsia="宋体" w:hAnsi="宋体"/>
          <w:sz w:val="24"/>
          <w:szCs w:val="24"/>
        </w:rPr>
        <w:t>信息</w:t>
      </w:r>
      <w:r>
        <w:rPr>
          <w:rFonts w:ascii="宋体" w:eastAsia="宋体" w:hAnsi="宋体" w:hint="eastAsia"/>
          <w:sz w:val="24"/>
          <w:szCs w:val="24"/>
        </w:rPr>
        <w:t>工程</w:t>
      </w:r>
      <w:r w:rsidR="00A86690">
        <w:rPr>
          <w:rFonts w:ascii="宋体" w:eastAsia="宋体" w:hAnsi="宋体"/>
          <w:sz w:val="24"/>
          <w:szCs w:val="24"/>
        </w:rPr>
        <w:t>学院</w:t>
      </w:r>
    </w:p>
    <w:p w:rsidR="00A86690" w:rsidRPr="004434F4" w:rsidRDefault="00A86690" w:rsidP="00A86690">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李洪涛</w:t>
      </w:r>
    </w:p>
    <w:sectPr w:rsidR="00A86690" w:rsidRPr="00443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7D"/>
    <w:rsid w:val="00181A4D"/>
    <w:rsid w:val="0022159A"/>
    <w:rsid w:val="00272AB6"/>
    <w:rsid w:val="004434F4"/>
    <w:rsid w:val="00613DC3"/>
    <w:rsid w:val="00714323"/>
    <w:rsid w:val="007A6B5E"/>
    <w:rsid w:val="00A53363"/>
    <w:rsid w:val="00A86690"/>
    <w:rsid w:val="00B44353"/>
    <w:rsid w:val="00B512C4"/>
    <w:rsid w:val="00D35AB3"/>
    <w:rsid w:val="00E66FD6"/>
    <w:rsid w:val="00FC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A6A0"/>
  <w15:chartTrackingRefBased/>
  <w15:docId w15:val="{34881307-4208-4A65-AC32-974D607C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178</Words>
  <Characters>1016</Characters>
  <Application>Microsoft Office Word</Application>
  <DocSecurity>0</DocSecurity>
  <Lines>8</Lines>
  <Paragraphs>2</Paragraphs>
  <ScaleCrop>false</ScaleCrop>
  <Company>微软中国</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2018-07-01T06:31:00Z</dcterms:created>
  <dcterms:modified xsi:type="dcterms:W3CDTF">2018-07-01T07:15:00Z</dcterms:modified>
</cp:coreProperties>
</file>