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AC" w:rsidRPr="007702AC" w:rsidRDefault="007702AC" w:rsidP="007702AC">
      <w:pPr>
        <w:jc w:val="center"/>
        <w:rPr>
          <w:b/>
          <w:sz w:val="32"/>
          <w:szCs w:val="32"/>
        </w:rPr>
      </w:pPr>
      <w:r w:rsidRPr="007702AC">
        <w:rPr>
          <w:b/>
          <w:sz w:val="32"/>
          <w:szCs w:val="32"/>
        </w:rPr>
        <w:t>学习体会</w:t>
      </w:r>
    </w:p>
    <w:p w:rsidR="007702AC" w:rsidRDefault="007702AC" w:rsidP="007702AC">
      <w:pPr>
        <w:jc w:val="center"/>
        <w:rPr>
          <w:sz w:val="28"/>
          <w:szCs w:val="28"/>
        </w:rPr>
      </w:pPr>
      <w:r>
        <w:rPr>
          <w:sz w:val="28"/>
          <w:szCs w:val="28"/>
        </w:rPr>
        <w:t>薛继红</w:t>
      </w:r>
    </w:p>
    <w:p w:rsidR="007702AC" w:rsidRDefault="007702AC" w:rsidP="007702AC">
      <w:pPr>
        <w:ind w:firstLineChars="200" w:firstLine="560"/>
        <w:rPr>
          <w:sz w:val="28"/>
          <w:szCs w:val="28"/>
        </w:rPr>
      </w:pPr>
      <w:r w:rsidRPr="007702AC">
        <w:rPr>
          <w:rFonts w:hint="eastAsia"/>
          <w:sz w:val="28"/>
          <w:szCs w:val="28"/>
        </w:rPr>
        <w:t>6</w:t>
      </w:r>
      <w:r w:rsidRPr="007702AC">
        <w:rPr>
          <w:rFonts w:hint="eastAsia"/>
          <w:sz w:val="28"/>
          <w:szCs w:val="28"/>
        </w:rPr>
        <w:t>月</w:t>
      </w:r>
      <w:r w:rsidRPr="007702AC">
        <w:rPr>
          <w:rFonts w:hint="eastAsia"/>
          <w:sz w:val="28"/>
          <w:szCs w:val="28"/>
        </w:rPr>
        <w:t>29</w:t>
      </w:r>
      <w:r w:rsidRPr="007702AC">
        <w:rPr>
          <w:rFonts w:hint="eastAsia"/>
          <w:sz w:val="28"/>
          <w:szCs w:val="28"/>
        </w:rPr>
        <w:t>日</w:t>
      </w:r>
      <w:r>
        <w:rPr>
          <w:rFonts w:hint="eastAsia"/>
          <w:sz w:val="28"/>
          <w:szCs w:val="28"/>
        </w:rPr>
        <w:t>听取了</w:t>
      </w:r>
      <w:r w:rsidRPr="007702AC">
        <w:rPr>
          <w:rFonts w:hint="eastAsia"/>
          <w:sz w:val="28"/>
          <w:szCs w:val="28"/>
        </w:rPr>
        <w:t>南京师范大学马克思主义学院院长、江苏省形势与政策课</w:t>
      </w:r>
      <w:r>
        <w:rPr>
          <w:rFonts w:hint="eastAsia"/>
          <w:sz w:val="28"/>
          <w:szCs w:val="28"/>
        </w:rPr>
        <w:t>程</w:t>
      </w:r>
      <w:r w:rsidRPr="007702AC">
        <w:rPr>
          <w:rFonts w:hint="eastAsia"/>
          <w:sz w:val="28"/>
          <w:szCs w:val="28"/>
        </w:rPr>
        <w:t>教</w:t>
      </w:r>
      <w:r>
        <w:rPr>
          <w:rFonts w:hint="eastAsia"/>
          <w:sz w:val="28"/>
          <w:szCs w:val="28"/>
        </w:rPr>
        <w:t>育</w:t>
      </w:r>
      <w:r w:rsidRPr="007702AC">
        <w:rPr>
          <w:rFonts w:hint="eastAsia"/>
          <w:sz w:val="28"/>
          <w:szCs w:val="28"/>
        </w:rPr>
        <w:t>指</w:t>
      </w:r>
      <w:r>
        <w:rPr>
          <w:rFonts w:hint="eastAsia"/>
          <w:sz w:val="28"/>
          <w:szCs w:val="28"/>
        </w:rPr>
        <w:t>导</w:t>
      </w:r>
      <w:r w:rsidRPr="007702AC">
        <w:rPr>
          <w:rFonts w:hint="eastAsia"/>
          <w:sz w:val="28"/>
          <w:szCs w:val="28"/>
        </w:rPr>
        <w:t>委</w:t>
      </w:r>
      <w:r>
        <w:rPr>
          <w:rFonts w:hint="eastAsia"/>
          <w:sz w:val="28"/>
          <w:szCs w:val="28"/>
        </w:rPr>
        <w:t>员会</w:t>
      </w:r>
      <w:r w:rsidRPr="007702AC">
        <w:rPr>
          <w:rFonts w:hint="eastAsia"/>
          <w:sz w:val="28"/>
          <w:szCs w:val="28"/>
        </w:rPr>
        <w:t>主任、江苏省委十九大精神宣讲专家王刚教授</w:t>
      </w:r>
      <w:r>
        <w:rPr>
          <w:rFonts w:hint="eastAsia"/>
          <w:sz w:val="28"/>
          <w:szCs w:val="28"/>
        </w:rPr>
        <w:t>题为</w:t>
      </w:r>
      <w:r w:rsidRPr="007702AC">
        <w:rPr>
          <w:rFonts w:hint="eastAsia"/>
          <w:sz w:val="28"/>
          <w:szCs w:val="28"/>
        </w:rPr>
        <w:t>《深入</w:t>
      </w:r>
      <w:r>
        <w:rPr>
          <w:rFonts w:hint="eastAsia"/>
          <w:sz w:val="28"/>
          <w:szCs w:val="28"/>
        </w:rPr>
        <w:t>推进习近平新时代中国特色社会主义思想进教材进课堂进头脑》报告。</w:t>
      </w:r>
      <w:r w:rsidRPr="007702AC">
        <w:rPr>
          <w:rFonts w:hint="eastAsia"/>
          <w:sz w:val="28"/>
          <w:szCs w:val="28"/>
        </w:rPr>
        <w:t>王刚从理论与现实结合的角度，联系我党与国家发展实际，引经据典，深入浅出，详释了“深入理解中国特色社会主义进入新时代”、“中国共产党的新使命”、“习近平新时代中国特色社会主义思想的丰富内涵”、“如何理解我国社会主要矛盾转化”、“中国共产党的初心和使命”、“坚定不移全面从严治党的重大部署”等六个问题，全面系统地解读了习近平新时代中国特色社会主义思想这一马克思主义中国化最新成果。</w:t>
      </w:r>
      <w:r>
        <w:rPr>
          <w:rFonts w:hint="eastAsia"/>
          <w:sz w:val="28"/>
          <w:szCs w:val="28"/>
        </w:rPr>
        <w:t>讲解深入透彻，进一步加深了对党的十九大报告和十九大精神的理解。</w:t>
      </w:r>
    </w:p>
    <w:p w:rsidR="00526C59" w:rsidRDefault="00526C59" w:rsidP="00526C59">
      <w:pPr>
        <w:spacing w:line="360" w:lineRule="auto"/>
        <w:ind w:firstLineChars="200" w:firstLine="560"/>
        <w:rPr>
          <w:sz w:val="28"/>
          <w:szCs w:val="28"/>
        </w:rPr>
      </w:pPr>
      <w:r>
        <w:rPr>
          <w:rFonts w:hint="eastAsia"/>
          <w:sz w:val="28"/>
          <w:szCs w:val="28"/>
        </w:rPr>
        <w:t>一、学习是第一要务，学无止境，学习永远在路上。</w:t>
      </w:r>
    </w:p>
    <w:p w:rsidR="00A0520A" w:rsidRDefault="00A0520A" w:rsidP="00A0520A">
      <w:pPr>
        <w:ind w:firstLineChars="200" w:firstLine="560"/>
        <w:rPr>
          <w:sz w:val="28"/>
          <w:szCs w:val="28"/>
        </w:rPr>
      </w:pPr>
      <w:r w:rsidRPr="00A0520A">
        <w:rPr>
          <w:rFonts w:hint="eastAsia"/>
          <w:sz w:val="28"/>
          <w:szCs w:val="28"/>
        </w:rPr>
        <w:t>习近平新时代中国特色社会主义思想</w:t>
      </w:r>
      <w:r>
        <w:rPr>
          <w:sz w:val="28"/>
          <w:szCs w:val="28"/>
        </w:rPr>
        <w:t>是</w:t>
      </w:r>
      <w:r>
        <w:rPr>
          <w:rFonts w:hint="eastAsia"/>
          <w:sz w:val="28"/>
          <w:szCs w:val="28"/>
        </w:rPr>
        <w:t>马克思主义中国化最新成果</w:t>
      </w:r>
      <w:r w:rsidR="009433DB">
        <w:rPr>
          <w:rFonts w:hint="eastAsia"/>
          <w:sz w:val="28"/>
          <w:szCs w:val="28"/>
        </w:rPr>
        <w:t>，</w:t>
      </w:r>
      <w:r w:rsidR="00C87C91">
        <w:rPr>
          <w:rFonts w:hint="eastAsia"/>
          <w:sz w:val="28"/>
          <w:szCs w:val="28"/>
        </w:rPr>
        <w:t>它紧紧围绕“什么是中国特色社会主义，怎样建设中国特色社会主义”，通过“八个明确</w:t>
      </w:r>
      <w:r w:rsidR="009433DB">
        <w:rPr>
          <w:rFonts w:hint="eastAsia"/>
          <w:sz w:val="28"/>
          <w:szCs w:val="28"/>
        </w:rPr>
        <w:t>”“十四个坚持”，</w:t>
      </w:r>
      <w:r w:rsidR="00C87C91">
        <w:rPr>
          <w:rFonts w:hint="eastAsia"/>
          <w:sz w:val="28"/>
          <w:szCs w:val="28"/>
        </w:rPr>
        <w:t>全面阐述了</w:t>
      </w:r>
      <w:r w:rsidR="009433DB">
        <w:rPr>
          <w:rFonts w:hint="eastAsia"/>
          <w:sz w:val="28"/>
          <w:szCs w:val="28"/>
        </w:rPr>
        <w:t>新时代中国特色社会主义建设的总任力、面临的主要社会矛盾、中国特色社会主义事业的总体布局、总目标等战略性问题和基本实施方略，是新时代中华民族实现伟大复兴梦的行动指南，</w:t>
      </w:r>
      <w:r w:rsidR="009433DB">
        <w:rPr>
          <w:rFonts w:hint="eastAsia"/>
          <w:sz w:val="28"/>
          <w:szCs w:val="28"/>
        </w:rPr>
        <w:t>是当代中国马克思主义，是对马克思主义新的发展。</w:t>
      </w:r>
      <w:r w:rsidR="009433DB">
        <w:rPr>
          <w:rFonts w:hint="eastAsia"/>
          <w:sz w:val="28"/>
          <w:szCs w:val="28"/>
        </w:rPr>
        <w:t>只有不断学习，认真学习，才能深刻领会其精神要义和实质，更好地开展工作。</w:t>
      </w:r>
    </w:p>
    <w:p w:rsidR="00526C59" w:rsidRDefault="007702AC" w:rsidP="00526C59">
      <w:pPr>
        <w:spacing w:line="360" w:lineRule="auto"/>
        <w:ind w:firstLineChars="200" w:firstLine="560"/>
        <w:rPr>
          <w:sz w:val="28"/>
          <w:szCs w:val="28"/>
        </w:rPr>
      </w:pPr>
      <w:r w:rsidRPr="007702AC">
        <w:rPr>
          <w:rFonts w:hint="eastAsia"/>
          <w:sz w:val="28"/>
          <w:szCs w:val="28"/>
        </w:rPr>
        <w:lastRenderedPageBreak/>
        <w:t xml:space="preserve">  </w:t>
      </w:r>
      <w:r w:rsidR="00526C59">
        <w:rPr>
          <w:rFonts w:hint="eastAsia"/>
          <w:sz w:val="28"/>
          <w:szCs w:val="28"/>
        </w:rPr>
        <w:t>二、</w:t>
      </w:r>
      <w:r w:rsidRPr="007702AC">
        <w:rPr>
          <w:rFonts w:hint="eastAsia"/>
          <w:sz w:val="28"/>
          <w:szCs w:val="28"/>
        </w:rPr>
        <w:t xml:space="preserve"> </w:t>
      </w:r>
      <w:r w:rsidR="00526C59">
        <w:rPr>
          <w:rFonts w:hint="eastAsia"/>
          <w:sz w:val="28"/>
          <w:szCs w:val="28"/>
        </w:rPr>
        <w:t>敢于担当，敢于创新，新理论、新理念才能在实践中开花结果。</w:t>
      </w:r>
    </w:p>
    <w:p w:rsidR="00526C59" w:rsidRDefault="00526C59" w:rsidP="00526C59">
      <w:pPr>
        <w:spacing w:line="360" w:lineRule="auto"/>
        <w:ind w:firstLineChars="200" w:firstLine="560"/>
        <w:rPr>
          <w:sz w:val="28"/>
          <w:szCs w:val="28"/>
        </w:rPr>
      </w:pPr>
      <w:r>
        <w:rPr>
          <w:rFonts w:hint="eastAsia"/>
          <w:sz w:val="28"/>
          <w:szCs w:val="28"/>
        </w:rPr>
        <w:t>社会主义是干出来的，千秋伟业必将在实干中铸就。学习期间学校安排了昆山现场教学活动，参观调研了社会主义新农村建设示范村、传统文化古镇、杜克大学等，昆山学习贯彻新理论新理念的实践使我们进一步认识到理论是实践的科学指导，实践是检验真理的唯一目标。只有敢于提当、敢于创新、敢于实践，新理论、新理念才能在实践中开花结果，才能进一步证明科学理论的先进性和科学性。党的十九大确定的目标任务有近期的，有中期的，也有长期的，只有不忘初心牢记使命，分清轻重缓急，有计划有秩序地加以推进，同时立足自身现状、紧密结合实际，把党中央提出的战略部署转化为本地区本部门的工作任务，拿出实实在在的举措，排出任务书、时间表、路线图，以钉钉子精神全面抓好落实，按照每一个时间节点往前推进，把党的十九党确定的目标任务和战略部署落到实处，中华民族的伟大工程、伟大事业、伟大梦想才能实现。</w:t>
      </w:r>
    </w:p>
    <w:p w:rsidR="00526C59" w:rsidRDefault="00526C59" w:rsidP="00526C59">
      <w:pPr>
        <w:spacing w:line="360" w:lineRule="auto"/>
        <w:ind w:firstLineChars="200" w:firstLine="560"/>
        <w:rPr>
          <w:sz w:val="28"/>
          <w:szCs w:val="28"/>
        </w:rPr>
      </w:pPr>
      <w:r>
        <w:rPr>
          <w:rFonts w:hint="eastAsia"/>
          <w:sz w:val="28"/>
          <w:szCs w:val="28"/>
        </w:rPr>
        <w:t>教育为中国特色社会主义事业培养合格建设者和接班人的伟大工程，作为一名教育工作者，要认真贯彻落实党的教育方针，以坚持正确方向、立德树人、服务育人、改革创新“四个坚持“为根本，以新理念引领大学新的发展，加强改革创新实践，使教育更有温度、更有质感，更有智慧，为实现人的发展和社会发展尽微薄之力。</w:t>
      </w:r>
      <w:bookmarkStart w:id="0" w:name="_GoBack"/>
      <w:bookmarkEnd w:id="0"/>
    </w:p>
    <w:p w:rsidR="00B24181" w:rsidRPr="00526C59" w:rsidRDefault="00B24181" w:rsidP="007702AC">
      <w:pPr>
        <w:rPr>
          <w:sz w:val="28"/>
          <w:szCs w:val="28"/>
        </w:rPr>
      </w:pPr>
    </w:p>
    <w:sectPr w:rsidR="00B24181" w:rsidRPr="00526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48" w:rsidRDefault="00556748" w:rsidP="00A0520A">
      <w:r>
        <w:separator/>
      </w:r>
    </w:p>
  </w:endnote>
  <w:endnote w:type="continuationSeparator" w:id="0">
    <w:p w:rsidR="00556748" w:rsidRDefault="00556748" w:rsidP="00A0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48" w:rsidRDefault="00556748" w:rsidP="00A0520A">
      <w:r>
        <w:separator/>
      </w:r>
    </w:p>
  </w:footnote>
  <w:footnote w:type="continuationSeparator" w:id="0">
    <w:p w:rsidR="00556748" w:rsidRDefault="00556748" w:rsidP="00A05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AC"/>
    <w:rsid w:val="001F7C42"/>
    <w:rsid w:val="00526C59"/>
    <w:rsid w:val="00556748"/>
    <w:rsid w:val="007702AC"/>
    <w:rsid w:val="009433DB"/>
    <w:rsid w:val="00A0520A"/>
    <w:rsid w:val="00B24181"/>
    <w:rsid w:val="00C8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38DA5-CE1A-470F-BE42-848F7E02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20A"/>
    <w:rPr>
      <w:sz w:val="18"/>
      <w:szCs w:val="18"/>
    </w:rPr>
  </w:style>
  <w:style w:type="paragraph" w:styleId="a4">
    <w:name w:val="footer"/>
    <w:basedOn w:val="a"/>
    <w:link w:val="Char0"/>
    <w:uiPriority w:val="99"/>
    <w:unhideWhenUsed/>
    <w:rsid w:val="00A0520A"/>
    <w:pPr>
      <w:tabs>
        <w:tab w:val="center" w:pos="4153"/>
        <w:tab w:val="right" w:pos="8306"/>
      </w:tabs>
      <w:snapToGrid w:val="0"/>
      <w:jc w:val="left"/>
    </w:pPr>
    <w:rPr>
      <w:sz w:val="18"/>
      <w:szCs w:val="18"/>
    </w:rPr>
  </w:style>
  <w:style w:type="character" w:customStyle="1" w:styleId="Char0">
    <w:name w:val="页脚 Char"/>
    <w:basedOn w:val="a0"/>
    <w:link w:val="a4"/>
    <w:uiPriority w:val="99"/>
    <w:rsid w:val="00A052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168</Words>
  <Characters>960</Characters>
  <Application>Microsoft Office Word</Application>
  <DocSecurity>0</DocSecurity>
  <Lines>8</Lines>
  <Paragraphs>2</Paragraphs>
  <ScaleCrop>false</ScaleCrop>
  <Company>china</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2018-07-04T08:35:00Z</dcterms:created>
  <dcterms:modified xsi:type="dcterms:W3CDTF">2018-07-05T04:37:00Z</dcterms:modified>
</cp:coreProperties>
</file>