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华文细黑" w:hAnsi="华文细黑" w:eastAsia="华文细黑" w:cs="华文细黑"/>
          <w:b/>
          <w:bCs/>
          <w:color w:val="auto"/>
          <w:sz w:val="32"/>
          <w:szCs w:val="32"/>
        </w:rPr>
      </w:pPr>
      <w:r>
        <w:rPr>
          <w:rFonts w:hint="eastAsia" w:ascii="华文细黑" w:hAnsi="华文细黑" w:eastAsia="华文细黑" w:cs="华文细黑"/>
          <w:b/>
          <w:bCs/>
          <w:color w:val="auto"/>
          <w:sz w:val="32"/>
          <w:szCs w:val="32"/>
        </w:rPr>
        <w:t>凝心聚力</w:t>
      </w:r>
      <w:r>
        <w:rPr>
          <w:rFonts w:hint="eastAsia" w:ascii="华文细黑" w:hAnsi="华文细黑" w:eastAsia="华文细黑" w:cs="华文细黑"/>
          <w:b/>
          <w:bCs/>
          <w:color w:val="auto"/>
          <w:sz w:val="32"/>
          <w:szCs w:val="32"/>
          <w:lang w:val="en-US" w:eastAsia="zh-CN"/>
        </w:rPr>
        <w:t xml:space="preserve">  </w:t>
      </w:r>
      <w:r>
        <w:rPr>
          <w:rFonts w:hint="eastAsia" w:ascii="华文细黑" w:hAnsi="华文细黑" w:eastAsia="华文细黑" w:cs="华文细黑"/>
          <w:b/>
          <w:bCs/>
          <w:color w:val="auto"/>
          <w:sz w:val="32"/>
          <w:szCs w:val="32"/>
        </w:rPr>
        <w:t>砥砺奋进</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华文细黑" w:hAnsi="华文细黑" w:eastAsia="华文细黑" w:cs="华文细黑"/>
          <w:b/>
          <w:bCs/>
          <w:color w:val="auto"/>
          <w:sz w:val="32"/>
          <w:szCs w:val="32"/>
        </w:rPr>
      </w:pPr>
      <w:r>
        <w:rPr>
          <w:rFonts w:hint="eastAsia" w:ascii="华文细黑" w:hAnsi="华文细黑" w:eastAsia="华文细黑" w:cs="华文细黑"/>
          <w:b/>
          <w:bCs/>
          <w:color w:val="auto"/>
          <w:sz w:val="32"/>
          <w:szCs w:val="32"/>
          <w:lang w:val="en-US" w:eastAsia="zh-CN"/>
        </w:rPr>
        <w:t>奋力</w:t>
      </w:r>
      <w:r>
        <w:rPr>
          <w:rFonts w:hint="eastAsia" w:ascii="华文细黑" w:hAnsi="华文细黑" w:eastAsia="华文细黑" w:cs="华文细黑"/>
          <w:b/>
          <w:bCs/>
          <w:color w:val="auto"/>
          <w:sz w:val="32"/>
          <w:szCs w:val="32"/>
        </w:rPr>
        <w:t>开创工会工作新局面</w:t>
      </w: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jc w:val="center"/>
        <w:textAlignment w:val="auto"/>
        <w:rPr>
          <w:rFonts w:hint="eastAsia" w:ascii="华文细黑" w:hAnsi="华文细黑" w:eastAsia="华文细黑" w:cs="华文细黑"/>
          <w:b/>
          <w:bCs/>
          <w:color w:val="auto"/>
          <w:sz w:val="32"/>
          <w:szCs w:val="32"/>
        </w:rPr>
      </w:pPr>
    </w:p>
    <w:p>
      <w:pPr>
        <w:keepNext w:val="0"/>
        <w:keepLines w:val="0"/>
        <w:pageBreakBefore w:val="0"/>
        <w:kinsoku/>
        <w:wordWrap/>
        <w:overflowPunct/>
        <w:topLinePunct w:val="0"/>
        <w:autoSpaceDN/>
        <w:bidi w:val="0"/>
        <w:adjustRightInd/>
        <w:snapToGrid/>
        <w:spacing w:line="380" w:lineRule="exact"/>
        <w:jc w:val="center"/>
        <w:textAlignment w:val="auto"/>
        <w:rPr>
          <w:rFonts w:hint="eastAsia" w:ascii="宋体" w:hAnsi="宋体" w:eastAsia="宋体" w:cs="宋体"/>
          <w:color w:val="auto"/>
          <w:sz w:val="28"/>
          <w:szCs w:val="28"/>
          <w:lang w:val="en-US" w:eastAsia="zh-CN"/>
        </w:rPr>
      </w:pPr>
      <w:r>
        <w:rPr>
          <w:rFonts w:hint="eastAsia" w:ascii="黑体" w:hAnsi="黑体" w:eastAsia="黑体" w:cs="黑体"/>
          <w:color w:val="auto"/>
          <w:sz w:val="24"/>
          <w:szCs w:val="24"/>
          <w:lang w:eastAsia="zh-CN"/>
        </w:rPr>
        <w:t>——</w:t>
      </w:r>
      <w:r>
        <w:rPr>
          <w:rFonts w:hint="eastAsia" w:ascii="宋体" w:hAnsi="宋体" w:eastAsia="宋体" w:cs="宋体"/>
          <w:color w:val="auto"/>
          <w:sz w:val="28"/>
          <w:szCs w:val="28"/>
          <w:lang w:val="en-US" w:eastAsia="zh-CN"/>
        </w:rPr>
        <w:t>常州工程职业技术学院</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rPr>
        <w:t>届</w:t>
      </w:r>
      <w:bookmarkStart w:id="0" w:name="baidusnap1"/>
      <w:bookmarkEnd w:id="0"/>
      <w:r>
        <w:rPr>
          <w:rFonts w:hint="eastAsia" w:ascii="宋体" w:hAnsi="宋体" w:eastAsia="宋体" w:cs="宋体"/>
          <w:color w:val="auto"/>
          <w:sz w:val="28"/>
          <w:szCs w:val="28"/>
          <w:lang w:val="en-US" w:eastAsia="zh-CN"/>
        </w:rPr>
        <w:t>教代会</w:t>
      </w:r>
    </w:p>
    <w:p>
      <w:pPr>
        <w:keepNext w:val="0"/>
        <w:keepLines w:val="0"/>
        <w:pageBreakBefore w:val="0"/>
        <w:kinsoku/>
        <w:wordWrap/>
        <w:overflowPunct/>
        <w:topLinePunct w:val="0"/>
        <w:autoSpaceDN/>
        <w:bidi w:val="0"/>
        <w:adjustRightInd/>
        <w:snapToGrid/>
        <w:spacing w:line="380" w:lineRule="exact"/>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暨工代</w:t>
      </w:r>
      <w:r>
        <w:rPr>
          <w:rFonts w:hint="eastAsia" w:ascii="宋体" w:hAnsi="宋体" w:eastAsia="宋体" w:cs="宋体"/>
          <w:color w:val="auto"/>
          <w:sz w:val="28"/>
          <w:szCs w:val="28"/>
        </w:rPr>
        <w:t>会</w:t>
      </w:r>
      <w:r>
        <w:rPr>
          <w:rFonts w:hint="eastAsia" w:ascii="宋体" w:hAnsi="宋体" w:eastAsia="宋体" w:cs="宋体"/>
          <w:color w:val="auto"/>
          <w:sz w:val="28"/>
          <w:szCs w:val="28"/>
          <w:lang w:eastAsia="zh-CN"/>
        </w:rPr>
        <w:t>第二次大会</w:t>
      </w:r>
      <w:r>
        <w:rPr>
          <w:rFonts w:hint="eastAsia" w:ascii="宋体" w:hAnsi="宋体" w:eastAsia="宋体" w:cs="宋体"/>
          <w:color w:val="auto"/>
          <w:sz w:val="28"/>
          <w:szCs w:val="28"/>
          <w:lang w:val="en-US" w:eastAsia="zh-CN"/>
        </w:rPr>
        <w:t>工会</w:t>
      </w:r>
      <w:r>
        <w:rPr>
          <w:rFonts w:hint="eastAsia" w:ascii="宋体" w:hAnsi="宋体" w:eastAsia="宋体" w:cs="宋体"/>
          <w:color w:val="auto"/>
          <w:sz w:val="28"/>
          <w:szCs w:val="28"/>
        </w:rPr>
        <w:t>工作报告</w:t>
      </w:r>
      <w:bookmarkStart w:id="1" w:name="_GoBack"/>
      <w:bookmarkEnd w:id="1"/>
    </w:p>
    <w:p>
      <w:pPr>
        <w:keepNext w:val="0"/>
        <w:keepLines w:val="0"/>
        <w:pageBreakBefore w:val="0"/>
        <w:kinsoku/>
        <w:wordWrap/>
        <w:overflowPunct/>
        <w:topLinePunct w:val="0"/>
        <w:autoSpaceDN/>
        <w:bidi w:val="0"/>
        <w:adjustRightInd/>
        <w:snapToGrid/>
        <w:spacing w:line="380" w:lineRule="exact"/>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王 瑶</w:t>
      </w:r>
    </w:p>
    <w:p>
      <w:pPr>
        <w:keepNext w:val="0"/>
        <w:keepLines w:val="0"/>
        <w:pageBreakBefore w:val="0"/>
        <w:kinsoku/>
        <w:wordWrap/>
        <w:overflowPunct/>
        <w:topLinePunct w:val="0"/>
        <w:autoSpaceDN/>
        <w:bidi w:val="0"/>
        <w:adjustRightInd/>
        <w:snapToGrid/>
        <w:spacing w:line="38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rPr>
        <w:t>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日）</w:t>
      </w:r>
    </w:p>
    <w:p>
      <w:pPr>
        <w:keepNext w:val="0"/>
        <w:keepLines w:val="0"/>
        <w:pageBreakBefore w:val="0"/>
        <w:kinsoku/>
        <w:wordWrap/>
        <w:overflowPunct/>
        <w:topLinePunct w:val="0"/>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N/>
        <w:bidi w:val="0"/>
        <w:adjustRightInd/>
        <w:snapToGrid/>
        <w:spacing w:line="52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各位代表，同志们：</w:t>
      </w:r>
    </w:p>
    <w:p>
      <w:pPr>
        <w:keepNext w:val="0"/>
        <w:keepLines w:val="0"/>
        <w:pageBreakBefore w:val="0"/>
        <w:widowControl w:val="0"/>
        <w:kinsoku/>
        <w:wordWrap/>
        <w:overflowPunct/>
        <w:topLinePunct w:val="0"/>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因疫情防控原因，学校第五届教代会暨工代会第二次大会一再延期，今天开幕了！学校党政领导对本次会议的召开非常重视，教代会执委会于3月18日通过网上办公的方式，把《2020年学校党政工作要点》（审议稿）、《2020年学院党政工作要点任务分解表》（审议稿）发给了教代会各位代表进行审议；3月25日在行政服务中心201报告厅召开了第五届教代会执委会第六次全体委员会议，吴访升校长就《2020年学校党政工作要点》向全体委员作了详细解读，党委副书记、执委会主任欧汉生对进一步加强2020年教代会工作提出了明确要求。各位代表认真负责，建言献策，提出了十分有益的意见和建议，综合办及时汇总、修改和完善，从而为本次会议的顺利召开做好了准备。现将工会工作报告如下：</w:t>
      </w:r>
    </w:p>
    <w:p>
      <w:pPr>
        <w:keepNext w:val="0"/>
        <w:keepLines w:val="0"/>
        <w:pageBreakBefore w:val="0"/>
        <w:kinsoku/>
        <w:wordWrap/>
        <w:overflowPunct/>
        <w:topLinePunct w:val="0"/>
        <w:autoSpaceDN/>
        <w:bidi w:val="0"/>
        <w:adjustRightInd/>
        <w:snapToGrid/>
        <w:spacing w:line="520" w:lineRule="exact"/>
        <w:ind w:firstLine="560" w:firstLineChars="200"/>
        <w:textAlignment w:val="auto"/>
        <w:rPr>
          <w:rFonts w:hint="eastAsia" w:ascii="华文细黑" w:hAnsi="华文细黑" w:eastAsia="华文细黑" w:cs="华文细黑"/>
          <w:b/>
          <w:bCs/>
          <w:color w:val="auto"/>
          <w:sz w:val="28"/>
          <w:szCs w:val="28"/>
        </w:rPr>
      </w:pPr>
      <w:r>
        <w:rPr>
          <w:rFonts w:hint="eastAsia" w:ascii="华文细黑" w:hAnsi="华文细黑" w:eastAsia="华文细黑" w:cs="华文细黑"/>
          <w:b/>
          <w:bCs/>
          <w:color w:val="auto"/>
          <w:sz w:val="28"/>
          <w:szCs w:val="28"/>
        </w:rPr>
        <w:t>一、</w:t>
      </w:r>
      <w:r>
        <w:rPr>
          <w:rFonts w:hint="eastAsia" w:ascii="华文细黑" w:hAnsi="华文细黑" w:eastAsia="华文细黑" w:cs="华文细黑"/>
          <w:b/>
          <w:bCs/>
          <w:color w:val="auto"/>
          <w:sz w:val="28"/>
          <w:szCs w:val="28"/>
          <w:lang w:val="en-US"/>
        </w:rPr>
        <w:t>201</w:t>
      </w:r>
      <w:r>
        <w:rPr>
          <w:rFonts w:hint="eastAsia" w:ascii="华文细黑" w:hAnsi="华文细黑" w:eastAsia="华文细黑" w:cs="华文细黑"/>
          <w:b/>
          <w:bCs/>
          <w:color w:val="auto"/>
          <w:sz w:val="28"/>
          <w:szCs w:val="28"/>
          <w:lang w:val="en-US" w:eastAsia="zh-CN"/>
        </w:rPr>
        <w:t>9</w:t>
      </w:r>
      <w:r>
        <w:rPr>
          <w:rFonts w:hint="eastAsia" w:ascii="华文细黑" w:hAnsi="华文细黑" w:eastAsia="华文细黑" w:cs="华文细黑"/>
          <w:b/>
          <w:bCs/>
          <w:color w:val="auto"/>
          <w:sz w:val="28"/>
          <w:szCs w:val="28"/>
        </w:rPr>
        <w:t>年主要工作</w:t>
      </w:r>
    </w:p>
    <w:p>
      <w:pPr>
        <w:keepNext w:val="0"/>
        <w:keepLines w:val="0"/>
        <w:pageBreakBefore w:val="0"/>
        <w:widowControl w:val="0"/>
        <w:kinsoku/>
        <w:wordWrap/>
        <w:overflowPunct/>
        <w:topLinePunct w:val="0"/>
        <w:autoSpaceDN/>
        <w:bidi w:val="0"/>
        <w:adjustRightInd/>
        <w:snapToGrid/>
        <w:spacing w:line="52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一</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促进民主决策，强化教代会在学校治理体系中的作用。</w:t>
      </w:r>
    </w:p>
    <w:p>
      <w:pPr>
        <w:keepNext w:val="0"/>
        <w:keepLines w:val="0"/>
        <w:pageBreakBefore w:val="0"/>
        <w:widowControl w:val="0"/>
        <w:kinsoku/>
        <w:wordWrap/>
        <w:overflowPunct/>
        <w:topLinePunct w:val="0"/>
        <w:autoSpaceDN/>
        <w:bidi w:val="0"/>
        <w:adjustRightInd/>
        <w:snapToGrid/>
        <w:spacing w:line="520"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1、健全工作机制，认真实施教代会审议制度。</w:t>
      </w:r>
      <w:r>
        <w:rPr>
          <w:rFonts w:hint="eastAsia" w:ascii="宋体" w:hAnsi="宋体" w:eastAsia="宋体" w:cs="宋体"/>
          <w:color w:val="auto"/>
          <w:sz w:val="28"/>
          <w:szCs w:val="28"/>
          <w:lang w:val="en-US" w:eastAsia="zh-CN"/>
        </w:rPr>
        <w:t>去年3月，经学校第五届教代会暨工代会选举，产生了新一届教代会执委会、校工会委员会及各专门委员会，听取、</w:t>
      </w:r>
      <w:r>
        <w:rPr>
          <w:rFonts w:hint="eastAsia" w:ascii="宋体" w:hAnsi="宋体" w:eastAsia="宋体" w:cs="宋体"/>
          <w:color w:val="auto"/>
          <w:sz w:val="28"/>
          <w:szCs w:val="28"/>
        </w:rPr>
        <w:t>审议并通过了</w:t>
      </w:r>
      <w:r>
        <w:rPr>
          <w:rFonts w:hint="eastAsia" w:ascii="宋体" w:hAnsi="宋体" w:eastAsia="宋体" w:cs="宋体"/>
          <w:color w:val="auto"/>
          <w:sz w:val="28"/>
          <w:szCs w:val="28"/>
          <w:lang w:eastAsia="zh-CN"/>
        </w:rPr>
        <w:t>院长工作报告、财务工作报告、工会</w:t>
      </w:r>
      <w:r>
        <w:rPr>
          <w:rFonts w:hint="eastAsia" w:ascii="宋体" w:hAnsi="宋体" w:eastAsia="宋体" w:cs="宋体"/>
          <w:color w:val="auto"/>
          <w:sz w:val="28"/>
          <w:szCs w:val="28"/>
        </w:rPr>
        <w:t>工作报告等各类报告</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闭会期间，执委会主持教代会日常工作，履行教代会主要职能，先后召开了5次专题会议，</w:t>
      </w:r>
      <w:r>
        <w:rPr>
          <w:rFonts w:hint="eastAsia" w:ascii="宋体" w:hAnsi="宋体" w:eastAsia="宋体" w:cs="宋体"/>
          <w:color w:val="auto"/>
          <w:sz w:val="28"/>
          <w:szCs w:val="28"/>
          <w:lang w:eastAsia="zh-CN"/>
        </w:rPr>
        <w:t>对五届一次会议中</w:t>
      </w:r>
      <w:r>
        <w:rPr>
          <w:rFonts w:hint="eastAsia" w:ascii="宋体" w:hAnsi="宋体" w:eastAsia="宋体" w:cs="宋体"/>
          <w:color w:val="auto"/>
          <w:sz w:val="28"/>
          <w:szCs w:val="28"/>
          <w:lang w:val="en-US" w:eastAsia="zh-CN"/>
        </w:rPr>
        <w:t>代表们提出的</w:t>
      </w:r>
      <w:r>
        <w:rPr>
          <w:rFonts w:hint="eastAsia" w:ascii="宋体" w:hAnsi="宋体" w:eastAsia="宋体" w:cs="宋体"/>
          <w:color w:val="auto"/>
          <w:sz w:val="28"/>
          <w:szCs w:val="28"/>
        </w:rPr>
        <w:t>70</w:t>
      </w:r>
      <w:r>
        <w:rPr>
          <w:rFonts w:hint="eastAsia" w:ascii="宋体" w:hAnsi="宋体" w:eastAsia="宋体" w:cs="宋体"/>
          <w:color w:val="auto"/>
          <w:sz w:val="28"/>
          <w:szCs w:val="28"/>
          <w:lang w:val="en-US" w:eastAsia="zh-CN"/>
        </w:rPr>
        <w:t>余</w:t>
      </w:r>
      <w:r>
        <w:rPr>
          <w:rFonts w:hint="eastAsia" w:ascii="宋体" w:hAnsi="宋体" w:eastAsia="宋体" w:cs="宋体"/>
          <w:color w:val="auto"/>
          <w:sz w:val="28"/>
          <w:szCs w:val="28"/>
        </w:rPr>
        <w:t>条意见建议，</w:t>
      </w:r>
      <w:r>
        <w:rPr>
          <w:rFonts w:hint="eastAsia" w:ascii="宋体" w:hAnsi="宋体" w:eastAsia="宋体" w:cs="宋体"/>
          <w:color w:val="auto"/>
          <w:sz w:val="28"/>
          <w:szCs w:val="28"/>
          <w:lang w:eastAsia="zh-CN"/>
        </w:rPr>
        <w:t>进行汇总，</w:t>
      </w:r>
      <w:r>
        <w:rPr>
          <w:rFonts w:hint="eastAsia" w:ascii="宋体" w:hAnsi="宋体" w:eastAsia="宋体" w:cs="宋体"/>
          <w:color w:val="auto"/>
          <w:sz w:val="28"/>
          <w:szCs w:val="28"/>
        </w:rPr>
        <w:t>内容涉及校园文化建设、人才队伍建设、专业建设、国际化办学、创新创业等方面</w:t>
      </w:r>
      <w:r>
        <w:rPr>
          <w:rFonts w:hint="eastAsia" w:ascii="宋体" w:hAnsi="宋体" w:eastAsia="宋体" w:cs="宋体"/>
          <w:color w:val="auto"/>
          <w:sz w:val="28"/>
          <w:szCs w:val="28"/>
          <w:lang w:eastAsia="zh-CN"/>
        </w:rPr>
        <w:t>，协同</w:t>
      </w:r>
      <w:r>
        <w:rPr>
          <w:rFonts w:hint="eastAsia" w:ascii="宋体" w:hAnsi="宋体" w:eastAsia="宋体" w:cs="宋体"/>
          <w:color w:val="auto"/>
          <w:sz w:val="28"/>
          <w:szCs w:val="28"/>
          <w:lang w:val="en-US" w:eastAsia="zh-CN"/>
        </w:rPr>
        <w:t>校综合办公室</w:t>
      </w:r>
      <w:r>
        <w:rPr>
          <w:rFonts w:hint="eastAsia" w:ascii="宋体" w:hAnsi="宋体" w:eastAsia="宋体" w:cs="宋体"/>
          <w:color w:val="auto"/>
          <w:sz w:val="28"/>
          <w:szCs w:val="28"/>
        </w:rPr>
        <w:t>按问题属性和部门职责，分门别类，及时交办给各职能部门和二级学院办理，</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提出办理要求</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落实整改情况</w:t>
      </w:r>
      <w:r>
        <w:rPr>
          <w:rFonts w:hint="eastAsia" w:ascii="宋体" w:hAnsi="宋体" w:eastAsia="宋体" w:cs="宋体"/>
          <w:color w:val="auto"/>
          <w:sz w:val="28"/>
          <w:szCs w:val="28"/>
          <w:lang w:val="en-US" w:eastAsia="zh-CN"/>
        </w:rPr>
        <w:t>及时</w:t>
      </w:r>
      <w:r>
        <w:rPr>
          <w:rFonts w:hint="eastAsia" w:ascii="宋体" w:hAnsi="宋体" w:eastAsia="宋体" w:cs="宋体"/>
          <w:color w:val="auto"/>
          <w:sz w:val="28"/>
          <w:szCs w:val="28"/>
        </w:rPr>
        <w:t>向执委会</w:t>
      </w:r>
      <w:r>
        <w:rPr>
          <w:rFonts w:hint="eastAsia" w:ascii="宋体" w:hAnsi="宋体" w:eastAsia="宋体" w:cs="宋体"/>
          <w:color w:val="auto"/>
          <w:sz w:val="28"/>
          <w:szCs w:val="28"/>
          <w:lang w:val="en-US" w:eastAsia="zh-CN"/>
        </w:rPr>
        <w:t>全体</w:t>
      </w:r>
      <w:r>
        <w:rPr>
          <w:rFonts w:hint="eastAsia" w:ascii="宋体" w:hAnsi="宋体" w:eastAsia="宋体" w:cs="宋体"/>
          <w:color w:val="auto"/>
          <w:sz w:val="28"/>
          <w:szCs w:val="28"/>
        </w:rPr>
        <w:t>委员作了汇报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讨论审议关于优化网上提案系统流程、工会会费调整、</w:t>
      </w:r>
      <w:r>
        <w:rPr>
          <w:rFonts w:hint="eastAsia" w:ascii="宋体" w:hAnsi="宋体" w:eastAsia="宋体" w:cs="宋体"/>
          <w:color w:val="auto"/>
          <w:sz w:val="28"/>
          <w:szCs w:val="28"/>
          <w:lang w:eastAsia="zh-CN"/>
        </w:rPr>
        <w:t>《常州工程职业技术学院二级单位教职工代表大会实施办法（试行）》、《</w:t>
      </w:r>
      <w:r>
        <w:rPr>
          <w:rFonts w:hint="eastAsia" w:ascii="宋体" w:hAnsi="宋体" w:eastAsia="宋体" w:cs="宋体"/>
          <w:color w:val="auto"/>
          <w:sz w:val="28"/>
          <w:szCs w:val="28"/>
        </w:rPr>
        <w:t>第四轮岗位设置与聘用管理实施细则</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等重大事项。</w:t>
      </w:r>
    </w:p>
    <w:p>
      <w:pPr>
        <w:keepNext w:val="0"/>
        <w:keepLines w:val="0"/>
        <w:pageBreakBefore w:val="0"/>
        <w:widowControl w:val="0"/>
        <w:kinsoku/>
        <w:wordWrap/>
        <w:overflowPunct/>
        <w:topLinePunct w:val="0"/>
        <w:autoSpaceDN/>
        <w:bidi w:val="0"/>
        <w:adjustRightInd/>
        <w:snapToGrid/>
        <w:spacing w:line="520"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2、加强提案办理，推动学校改革发展。</w:t>
      </w:r>
      <w:r>
        <w:rPr>
          <w:rFonts w:hint="eastAsia" w:ascii="宋体" w:hAnsi="宋体" w:eastAsia="宋体" w:cs="宋体"/>
          <w:color w:val="auto"/>
          <w:sz w:val="28"/>
          <w:szCs w:val="28"/>
        </w:rPr>
        <w:t>教代会闭会</w:t>
      </w:r>
      <w:r>
        <w:rPr>
          <w:rFonts w:hint="eastAsia" w:ascii="宋体" w:hAnsi="宋体" w:eastAsia="宋体" w:cs="宋体"/>
          <w:color w:val="auto"/>
          <w:sz w:val="28"/>
          <w:szCs w:val="28"/>
          <w:lang w:val="en-US" w:eastAsia="zh-CN"/>
        </w:rPr>
        <w:t>期间</w:t>
      </w:r>
      <w:r>
        <w:rPr>
          <w:rFonts w:hint="eastAsia" w:ascii="宋体" w:hAnsi="宋体" w:eastAsia="宋体" w:cs="宋体"/>
          <w:color w:val="auto"/>
          <w:sz w:val="28"/>
          <w:szCs w:val="28"/>
        </w:rPr>
        <w:t>，代表们充分行使代表责权，对我校教学科研、人</w:t>
      </w:r>
      <w:r>
        <w:rPr>
          <w:rFonts w:hint="eastAsia" w:ascii="宋体" w:hAnsi="宋体" w:eastAsia="宋体" w:cs="宋体"/>
          <w:color w:val="auto"/>
          <w:sz w:val="28"/>
          <w:szCs w:val="28"/>
          <w:lang w:eastAsia="zh-CN"/>
        </w:rPr>
        <w:t>事制度</w:t>
      </w:r>
      <w:r>
        <w:rPr>
          <w:rFonts w:hint="eastAsia" w:ascii="宋体" w:hAnsi="宋体" w:eastAsia="宋体" w:cs="宋体"/>
          <w:color w:val="auto"/>
          <w:sz w:val="28"/>
          <w:szCs w:val="28"/>
        </w:rPr>
        <w:t>、招生就业、校园建设、后勤保障等诸多方面的工作积极建言献策，通过校园网提案征集系统先后提出了《关于对学校引进博士等高层次人才的目标考核建议》、《教学质量评价体系进一步完善》、《打造公共必修课课程教师团队，助力辅导员职业规划》等提案</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件，经提案工作委员会认真讨论，决定立案1</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件。校领导亲自过问、督办，承办单位和提案人加强沟通与交流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推动提案落实</w:t>
      </w:r>
      <w:r>
        <w:rPr>
          <w:rFonts w:hint="eastAsia" w:ascii="宋体" w:hAnsi="宋体" w:eastAsia="宋体" w:cs="宋体"/>
          <w:color w:val="auto"/>
          <w:sz w:val="28"/>
          <w:szCs w:val="28"/>
        </w:rPr>
        <w:t>。从提案征集、立案交办到过程督办、意见反馈，再到结案公示，都在网上公开。截至到</w:t>
      </w:r>
      <w:r>
        <w:rPr>
          <w:rFonts w:hint="eastAsia" w:ascii="宋体" w:hAnsi="宋体" w:eastAsia="宋体" w:cs="宋体"/>
          <w:color w:val="auto"/>
          <w:sz w:val="28"/>
          <w:szCs w:val="28"/>
          <w:lang w:val="en-US" w:eastAsia="zh-CN"/>
        </w:rPr>
        <w:t>2019年12月31日</w:t>
      </w:r>
      <w:r>
        <w:rPr>
          <w:rFonts w:hint="eastAsia" w:ascii="宋体" w:hAnsi="宋体" w:eastAsia="宋体" w:cs="宋体"/>
          <w:color w:val="auto"/>
          <w:sz w:val="28"/>
          <w:szCs w:val="28"/>
        </w:rPr>
        <w:t>，13件提案已结案8件，</w:t>
      </w:r>
      <w:r>
        <w:rPr>
          <w:rFonts w:hint="eastAsia" w:ascii="宋体" w:hAnsi="宋体" w:eastAsia="宋体" w:cs="宋体"/>
          <w:sz w:val="28"/>
          <w:szCs w:val="28"/>
        </w:rPr>
        <w:t>3件已给出明确的解决措施，</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件办理中。代表们对提案办理态度全部表示“满意”，其中“非常满意”的</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件，占</w:t>
      </w:r>
      <w:r>
        <w:rPr>
          <w:rFonts w:hint="eastAsia" w:ascii="宋体" w:hAnsi="宋体" w:eastAsia="宋体" w:cs="宋体"/>
          <w:color w:val="auto"/>
          <w:sz w:val="28"/>
          <w:szCs w:val="28"/>
          <w:lang w:val="en-US" w:eastAsia="zh-CN"/>
        </w:rPr>
        <w:t>50</w:t>
      </w:r>
      <w:r>
        <w:rPr>
          <w:rFonts w:hint="eastAsia" w:ascii="宋体" w:hAnsi="宋体" w:eastAsia="宋体" w:cs="宋体"/>
          <w:color w:val="auto"/>
          <w:sz w:val="28"/>
          <w:szCs w:val="28"/>
        </w:rPr>
        <w:t>%，“满意”的</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件，占</w:t>
      </w:r>
      <w:r>
        <w:rPr>
          <w:rFonts w:hint="eastAsia" w:ascii="宋体" w:hAnsi="宋体" w:eastAsia="宋体" w:cs="宋体"/>
          <w:color w:val="auto"/>
          <w:sz w:val="28"/>
          <w:szCs w:val="28"/>
          <w:lang w:val="en-US" w:eastAsia="zh-CN"/>
        </w:rPr>
        <w:t>50</w:t>
      </w:r>
      <w:r>
        <w:rPr>
          <w:rFonts w:hint="eastAsia" w:ascii="宋体" w:hAnsi="宋体" w:eastAsia="宋体" w:cs="宋体"/>
          <w:color w:val="auto"/>
          <w:sz w:val="28"/>
          <w:szCs w:val="28"/>
        </w:rPr>
        <w:t>%，没有“不满意”提案，</w:t>
      </w:r>
      <w:r>
        <w:rPr>
          <w:rFonts w:hint="eastAsia" w:ascii="宋体" w:hAnsi="宋体" w:eastAsia="宋体" w:cs="宋体"/>
          <w:sz w:val="28"/>
          <w:szCs w:val="28"/>
        </w:rPr>
        <w:t>未立案的</w:t>
      </w:r>
      <w:r>
        <w:rPr>
          <w:rFonts w:ascii="宋体" w:hAnsi="宋体" w:eastAsia="宋体" w:cs="宋体"/>
          <w:sz w:val="28"/>
          <w:szCs w:val="28"/>
        </w:rPr>
        <w:t>5</w:t>
      </w:r>
      <w:r>
        <w:rPr>
          <w:rFonts w:hint="eastAsia" w:ascii="宋体" w:hAnsi="宋体" w:eastAsia="宋体" w:cs="宋体"/>
          <w:sz w:val="28"/>
          <w:szCs w:val="28"/>
        </w:rPr>
        <w:t>件议案，其中3件所涉及事项已解决，2件不符合提案要求</w:t>
      </w:r>
      <w:r>
        <w:rPr>
          <w:rFonts w:hint="eastAsia" w:ascii="宋体" w:hAnsi="宋体" w:eastAsia="宋体" w:cs="宋体"/>
          <w:sz w:val="28"/>
          <w:szCs w:val="28"/>
          <w:lang w:val="en-US" w:eastAsia="zh-CN"/>
        </w:rPr>
        <w:t>,</w:t>
      </w:r>
      <w:r>
        <w:rPr>
          <w:rFonts w:hint="eastAsia" w:ascii="宋体" w:hAnsi="宋体" w:eastAsia="宋体" w:cs="宋体"/>
          <w:sz w:val="28"/>
          <w:szCs w:val="28"/>
        </w:rPr>
        <w:t>相关职能部门及时与提案人做了解释说明。</w:t>
      </w:r>
      <w:r>
        <w:rPr>
          <w:rFonts w:hint="eastAsia" w:ascii="宋体" w:hAnsi="宋体" w:eastAsia="宋体" w:cs="宋体"/>
          <w:color w:val="auto"/>
          <w:sz w:val="28"/>
          <w:szCs w:val="28"/>
        </w:rPr>
        <w:t>很多建议措施已经被相关职能部门采纳。</w:t>
      </w:r>
    </w:p>
    <w:p>
      <w:pPr>
        <w:keepNext w:val="0"/>
        <w:keepLines w:val="0"/>
        <w:pageBreakBefore w:val="0"/>
        <w:widowControl w:val="0"/>
        <w:kinsoku/>
        <w:wordWrap/>
        <w:overflowPunct/>
        <w:topLinePunct w:val="0"/>
        <w:autoSpaceDN/>
        <w:bidi w:val="0"/>
        <w:adjustRightInd/>
        <w:snapToGrid/>
        <w:spacing w:line="520"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3、深入推进二级教代会建设，搭建教职工民主参与平台。</w:t>
      </w:r>
      <w:r>
        <w:rPr>
          <w:rFonts w:hint="eastAsia" w:ascii="宋体" w:hAnsi="宋体" w:eastAsia="宋体" w:cs="宋体"/>
          <w:color w:val="auto"/>
          <w:sz w:val="28"/>
          <w:szCs w:val="28"/>
          <w:lang w:val="en-US" w:eastAsia="zh-CN"/>
        </w:rPr>
        <w:t>校工会加强对二级单位教代会的分类指导，根据省委教育工委、省教育厅、省教科工会联合下发的</w:t>
      </w:r>
      <w:r>
        <w:rPr>
          <w:rFonts w:hint="eastAsia" w:ascii="宋体" w:hAnsi="宋体" w:eastAsia="宋体" w:cs="宋体"/>
          <w:color w:val="auto"/>
          <w:sz w:val="28"/>
          <w:szCs w:val="28"/>
        </w:rPr>
        <w:t>《江苏省高等学校二级单位教职工代表大会实施办法（试行）》，</w:t>
      </w:r>
      <w:r>
        <w:rPr>
          <w:rFonts w:hint="eastAsia" w:asciiTheme="majorEastAsia" w:hAnsiTheme="majorEastAsia" w:eastAsiaTheme="majorEastAsia" w:cstheme="majorEastAsia"/>
          <w:sz w:val="28"/>
          <w:szCs w:val="28"/>
        </w:rPr>
        <w:t>组织起草了《常州工程职业技术学院二级单位教职工代表大会实施办法（试行）》</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对二级教代会职权、权利义务、组织规则等作</w:t>
      </w:r>
      <w:r>
        <w:rPr>
          <w:rFonts w:hint="eastAsia" w:ascii="宋体" w:hAnsi="宋体" w:eastAsia="宋体" w:cs="宋体"/>
          <w:color w:val="auto"/>
          <w:sz w:val="28"/>
          <w:szCs w:val="28"/>
          <w:lang w:val="en-US" w:eastAsia="zh-CN"/>
        </w:rPr>
        <w:t>了新的修订</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11个分工会完成了工会换届选举工作，各</w:t>
      </w:r>
      <w:r>
        <w:rPr>
          <w:rFonts w:hint="eastAsia" w:ascii="宋体" w:hAnsi="宋体" w:eastAsia="宋体" w:cs="宋体"/>
          <w:color w:val="auto"/>
          <w:sz w:val="28"/>
          <w:szCs w:val="28"/>
          <w:lang w:eastAsia="zh-CN"/>
        </w:rPr>
        <w:t>分</w:t>
      </w:r>
      <w:r>
        <w:rPr>
          <w:rFonts w:hint="eastAsia" w:ascii="宋体" w:hAnsi="宋体" w:eastAsia="宋体" w:cs="宋体"/>
          <w:color w:val="auto"/>
          <w:sz w:val="28"/>
          <w:szCs w:val="28"/>
          <w:lang w:val="en-US" w:eastAsia="zh-CN"/>
        </w:rPr>
        <w:t>工会主席均由党总支委员兼任，9个二级教学单位全部按期</w:t>
      </w:r>
      <w:r>
        <w:rPr>
          <w:rFonts w:hint="eastAsia" w:ascii="宋体" w:hAnsi="宋体" w:eastAsia="宋体" w:cs="宋体"/>
          <w:color w:val="auto"/>
          <w:sz w:val="28"/>
          <w:szCs w:val="28"/>
        </w:rPr>
        <w:t>召开</w:t>
      </w:r>
      <w:r>
        <w:rPr>
          <w:rFonts w:hint="eastAsia" w:ascii="宋体" w:hAnsi="宋体" w:eastAsia="宋体" w:cs="宋体"/>
          <w:color w:val="auto"/>
          <w:sz w:val="28"/>
          <w:szCs w:val="28"/>
          <w:lang w:val="en-US" w:eastAsia="zh-CN"/>
        </w:rPr>
        <w:t>了</w:t>
      </w:r>
      <w:r>
        <w:rPr>
          <w:rFonts w:hint="eastAsia" w:ascii="宋体" w:hAnsi="宋体" w:eastAsia="宋体" w:cs="宋体"/>
          <w:color w:val="auto"/>
          <w:sz w:val="28"/>
          <w:szCs w:val="28"/>
        </w:rPr>
        <w:t>教</w:t>
      </w:r>
      <w:r>
        <w:rPr>
          <w:rFonts w:hint="eastAsia" w:ascii="宋体" w:hAnsi="宋体" w:eastAsia="宋体" w:cs="宋体"/>
          <w:color w:val="auto"/>
          <w:sz w:val="28"/>
          <w:szCs w:val="28"/>
          <w:lang w:eastAsia="zh-CN"/>
        </w:rPr>
        <w:t>职工</w:t>
      </w:r>
      <w:r>
        <w:rPr>
          <w:rFonts w:hint="eastAsia" w:ascii="宋体" w:hAnsi="宋体" w:eastAsia="宋体" w:cs="宋体"/>
          <w:color w:val="auto"/>
          <w:sz w:val="28"/>
          <w:szCs w:val="28"/>
        </w:rPr>
        <w:t>代</w:t>
      </w:r>
      <w:r>
        <w:rPr>
          <w:rFonts w:hint="eastAsia" w:ascii="宋体" w:hAnsi="宋体" w:eastAsia="宋体" w:cs="宋体"/>
          <w:color w:val="auto"/>
          <w:sz w:val="28"/>
          <w:szCs w:val="28"/>
          <w:lang w:eastAsia="zh-CN"/>
        </w:rPr>
        <w:t>表</w:t>
      </w:r>
      <w:r>
        <w:rPr>
          <w:rFonts w:hint="eastAsia" w:ascii="宋体" w:hAnsi="宋体" w:eastAsia="宋体" w:cs="宋体"/>
          <w:color w:val="auto"/>
          <w:sz w:val="28"/>
          <w:szCs w:val="28"/>
        </w:rPr>
        <w:t>或全体教职工大会</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凡涉及本单位发展的重大问题、重大决策以及涉及教职工</w:t>
      </w:r>
      <w:r>
        <w:rPr>
          <w:rFonts w:hint="eastAsia" w:ascii="宋体" w:hAnsi="宋体" w:eastAsia="宋体" w:cs="宋体"/>
          <w:color w:val="auto"/>
          <w:sz w:val="28"/>
          <w:szCs w:val="28"/>
          <w:lang w:eastAsia="zh-CN"/>
        </w:rPr>
        <w:t>切身</w:t>
      </w:r>
      <w:r>
        <w:rPr>
          <w:rFonts w:hint="eastAsia" w:ascii="宋体" w:hAnsi="宋体" w:eastAsia="宋体" w:cs="宋体"/>
          <w:color w:val="auto"/>
          <w:sz w:val="28"/>
          <w:szCs w:val="28"/>
        </w:rPr>
        <w:t>利益的实施方案，都</w:t>
      </w:r>
      <w:r>
        <w:rPr>
          <w:rFonts w:hint="eastAsia" w:ascii="宋体" w:hAnsi="宋体" w:eastAsia="宋体" w:cs="宋体"/>
          <w:color w:val="auto"/>
          <w:sz w:val="28"/>
          <w:szCs w:val="28"/>
          <w:lang w:val="en-US" w:eastAsia="zh-CN"/>
        </w:rPr>
        <w:t>能</w:t>
      </w:r>
      <w:r>
        <w:rPr>
          <w:rFonts w:hint="eastAsia" w:ascii="宋体" w:hAnsi="宋体" w:eastAsia="宋体" w:cs="宋体"/>
          <w:color w:val="auto"/>
          <w:sz w:val="28"/>
          <w:szCs w:val="28"/>
        </w:rPr>
        <w:t>提交</w:t>
      </w:r>
      <w:r>
        <w:rPr>
          <w:rFonts w:hint="eastAsia" w:ascii="宋体" w:hAnsi="宋体" w:eastAsia="宋体" w:cs="宋体"/>
          <w:color w:val="auto"/>
          <w:sz w:val="28"/>
          <w:szCs w:val="28"/>
          <w:lang w:val="en-US" w:eastAsia="zh-CN"/>
        </w:rPr>
        <w:t>大会</w:t>
      </w:r>
      <w:r>
        <w:rPr>
          <w:rFonts w:hint="eastAsia" w:ascii="宋体" w:hAnsi="宋体" w:eastAsia="宋体" w:cs="宋体"/>
          <w:color w:val="auto"/>
          <w:sz w:val="28"/>
          <w:szCs w:val="28"/>
        </w:rPr>
        <w:t>进行充分讨论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审议通过</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N/>
        <w:bidi w:val="0"/>
        <w:adjustRightInd/>
        <w:snapToGrid/>
        <w:spacing w:line="520" w:lineRule="exact"/>
        <w:ind w:firstLine="562" w:firstLineChars="200"/>
        <w:textAlignment w:val="auto"/>
        <w:rPr>
          <w:rFonts w:hint="eastAsia" w:ascii="宋体" w:hAnsi="宋体" w:eastAsia="宋体" w:cs="宋体"/>
          <w:i w:val="0"/>
          <w:caps w:val="0"/>
          <w:color w:val="auto"/>
          <w:spacing w:val="0"/>
          <w:sz w:val="28"/>
          <w:szCs w:val="28"/>
          <w:shd w:val="clear" w:fill="FFFFFF"/>
        </w:rPr>
      </w:pPr>
      <w:r>
        <w:rPr>
          <w:rFonts w:hint="eastAsia"/>
          <w:b/>
          <w:bCs/>
          <w:color w:val="auto"/>
          <w:sz w:val="28"/>
          <w:szCs w:val="28"/>
          <w:lang w:val="en-US" w:eastAsia="zh-CN"/>
        </w:rPr>
        <w:t>（二）</w:t>
      </w:r>
      <w:r>
        <w:rPr>
          <w:rFonts w:hint="eastAsia" w:ascii="宋体" w:hAnsi="宋体" w:eastAsia="宋体" w:cs="宋体"/>
          <w:b/>
          <w:bCs/>
          <w:color w:val="auto"/>
          <w:sz w:val="28"/>
          <w:szCs w:val="28"/>
          <w:lang w:val="en-US" w:eastAsia="zh-CN"/>
        </w:rPr>
        <w:t>强化</w:t>
      </w:r>
      <w:r>
        <w:rPr>
          <w:rFonts w:hint="eastAsia" w:ascii="宋体" w:hAnsi="宋体" w:eastAsia="宋体" w:cs="宋体"/>
          <w:b/>
          <w:bCs/>
          <w:color w:val="auto"/>
          <w:sz w:val="28"/>
          <w:szCs w:val="28"/>
        </w:rPr>
        <w:t>师德</w:t>
      </w:r>
      <w:r>
        <w:rPr>
          <w:rFonts w:hint="eastAsia" w:ascii="宋体" w:hAnsi="宋体" w:eastAsia="宋体" w:cs="宋体"/>
          <w:b/>
          <w:bCs/>
          <w:color w:val="auto"/>
          <w:sz w:val="28"/>
          <w:szCs w:val="28"/>
          <w:lang w:val="en-US" w:eastAsia="zh-CN"/>
        </w:rPr>
        <w:t>师风</w:t>
      </w:r>
      <w:r>
        <w:rPr>
          <w:rFonts w:hint="eastAsia" w:ascii="宋体" w:hAnsi="宋体" w:eastAsia="宋体" w:cs="宋体"/>
          <w:b/>
          <w:bCs/>
          <w:color w:val="auto"/>
          <w:sz w:val="28"/>
          <w:szCs w:val="28"/>
        </w:rPr>
        <w:t>建设</w:t>
      </w:r>
      <w:r>
        <w:rPr>
          <w:rFonts w:hint="eastAsia"/>
          <w:b/>
          <w:bCs/>
          <w:color w:val="auto"/>
          <w:sz w:val="28"/>
          <w:szCs w:val="28"/>
        </w:rPr>
        <w:t>，发挥教职工主力军作用</w:t>
      </w:r>
    </w:p>
    <w:p>
      <w:pPr>
        <w:keepNext w:val="0"/>
        <w:keepLines w:val="0"/>
        <w:pageBreakBefore w:val="0"/>
        <w:widowControl w:val="0"/>
        <w:kinsoku/>
        <w:wordWrap/>
        <w:overflowPunct/>
        <w:topLinePunct w:val="0"/>
        <w:autoSpaceDE w:val="0"/>
        <w:autoSpaceDN/>
        <w:bidi w:val="0"/>
        <w:adjustRightInd/>
        <w:snapToGrid/>
        <w:spacing w:line="520" w:lineRule="exact"/>
        <w:ind w:firstLine="562" w:firstLineChars="2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b/>
          <w:bCs/>
          <w:sz w:val="28"/>
          <w:szCs w:val="28"/>
        </w:rPr>
        <w:t>1、组织开展“时代先锋面对面，情系祖国心连心”劳模大讲堂活动</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sz w:val="28"/>
          <w:szCs w:val="28"/>
        </w:rPr>
        <w:t>与校团委联合组织全校30岁以下的青年教职工集中聆听全国劳动模范张忠讲述自己成长的亲身经历</w:t>
      </w:r>
      <w:r>
        <w:rPr>
          <w:rFonts w:hint="eastAsia" w:asciiTheme="majorEastAsia" w:hAnsiTheme="majorEastAsia" w:eastAsiaTheme="majorEastAsia" w:cstheme="majorEastAsia"/>
          <w:sz w:val="28"/>
          <w:szCs w:val="28"/>
          <w:lang w:eastAsia="zh-CN"/>
        </w:rPr>
        <w:t>，期盼大家</w:t>
      </w:r>
      <w:r>
        <w:rPr>
          <w:rFonts w:hint="eastAsia" w:asciiTheme="majorEastAsia" w:hAnsiTheme="majorEastAsia" w:eastAsiaTheme="majorEastAsia" w:cstheme="majorEastAsia"/>
          <w:sz w:val="28"/>
          <w:szCs w:val="28"/>
        </w:rPr>
        <w:t>把“爱岗敬业、争创一流，艰苦奋斗、勇于创新，淡泊名利、甘于奉献”</w:t>
      </w:r>
      <w:r>
        <w:rPr>
          <w:rFonts w:hint="eastAsia" w:asciiTheme="majorEastAsia" w:hAnsiTheme="majorEastAsia" w:eastAsiaTheme="majorEastAsia" w:cstheme="majorEastAsia"/>
          <w:sz w:val="28"/>
          <w:szCs w:val="28"/>
          <w:lang w:eastAsia="zh-CN"/>
        </w:rPr>
        <w:t>的</w:t>
      </w:r>
      <w:r>
        <w:rPr>
          <w:rFonts w:hint="eastAsia" w:asciiTheme="majorEastAsia" w:hAnsiTheme="majorEastAsia" w:eastAsiaTheme="majorEastAsia" w:cstheme="majorEastAsia"/>
          <w:sz w:val="28"/>
          <w:szCs w:val="28"/>
        </w:rPr>
        <w:t>劳模精神</w:t>
      </w:r>
      <w:r>
        <w:rPr>
          <w:rFonts w:hint="eastAsia" w:asciiTheme="majorEastAsia" w:hAnsiTheme="majorEastAsia" w:eastAsiaTheme="majorEastAsia" w:cstheme="majorEastAsia"/>
          <w:sz w:val="28"/>
          <w:szCs w:val="28"/>
          <w:lang w:eastAsia="zh-CN"/>
        </w:rPr>
        <w:t>落实到立德树人的具体教育教学工作中。</w:t>
      </w:r>
    </w:p>
    <w:p>
      <w:pPr>
        <w:keepNext w:val="0"/>
        <w:keepLines w:val="0"/>
        <w:pageBreakBefore w:val="0"/>
        <w:widowControl w:val="0"/>
        <w:kinsoku/>
        <w:wordWrap/>
        <w:overflowPunct/>
        <w:topLinePunct w:val="0"/>
        <w:autoSpaceDE w:val="0"/>
        <w:autoSpaceDN/>
        <w:bidi w:val="0"/>
        <w:adjustRightInd/>
        <w:snapToGrid/>
        <w:spacing w:line="520" w:lineRule="exact"/>
        <w:ind w:firstLine="562"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2、组织开展“师德标兵”评选活动</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val="0"/>
          <w:bCs w:val="0"/>
          <w:sz w:val="28"/>
          <w:szCs w:val="28"/>
          <w:lang w:eastAsia="zh-CN"/>
        </w:rPr>
        <w:t>与人事处联合</w:t>
      </w:r>
      <w:r>
        <w:rPr>
          <w:rFonts w:hint="eastAsia" w:asciiTheme="majorEastAsia" w:hAnsiTheme="majorEastAsia" w:eastAsiaTheme="majorEastAsia" w:cstheme="majorEastAsia"/>
          <w:sz w:val="28"/>
          <w:szCs w:val="28"/>
        </w:rPr>
        <w:t>面向全校教育教学一线，层层推荐，好中选优，选拔一批有理想信念、有道德情操、有扎实学识、有仁爱之心的师德标兵。朱宝生、赵蕾、王亚萍、贺琼、周慧、陈莉敏、刘晶、秦海芳、王磊、姜淑华荣获了常州工程学院2019年度“十佳师德标兵”称号，并在9月11日全校教师节庆祝大会上举行了隆重的表彰仪式。</w:t>
      </w:r>
    </w:p>
    <w:p>
      <w:pPr>
        <w:keepNext w:val="0"/>
        <w:keepLines w:val="0"/>
        <w:pageBreakBefore w:val="0"/>
        <w:widowControl w:val="0"/>
        <w:kinsoku/>
        <w:wordWrap/>
        <w:overflowPunct/>
        <w:topLinePunct w:val="0"/>
        <w:autoSpaceDE w:val="0"/>
        <w:autoSpaceDN/>
        <w:bidi w:val="0"/>
        <w:adjustRightInd/>
        <w:snapToGrid/>
        <w:spacing w:line="520" w:lineRule="exact"/>
        <w:ind w:firstLine="562"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3、组织开展“师德建设月”活动</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sz w:val="28"/>
          <w:szCs w:val="28"/>
        </w:rPr>
        <w:t>9月印发了《关于开展第十二个“师德建设月”活动的通知》，组织各分工会以庆祝教师节为契机，认真学习《新时代教师职业行为十项准则》、《常州工程职业技术学院教师行为规范》，大力宣传身边的先进师德典型，进一步增强师德建设的针对性和实效性。11月与人事处（教师发展中心）联合举办“立德树人、立教圆梦”主题活动，邀请退休教师为20多名新</w:t>
      </w:r>
      <w:r>
        <w:rPr>
          <w:rFonts w:hint="eastAsia" w:asciiTheme="majorEastAsia" w:hAnsiTheme="majorEastAsia" w:eastAsiaTheme="majorEastAsia" w:cstheme="majorEastAsia"/>
          <w:sz w:val="28"/>
          <w:szCs w:val="28"/>
          <w:lang w:eastAsia="zh-CN"/>
        </w:rPr>
        <w:t>进</w:t>
      </w:r>
      <w:r>
        <w:rPr>
          <w:rFonts w:hint="eastAsia" w:asciiTheme="majorEastAsia" w:hAnsiTheme="majorEastAsia" w:eastAsiaTheme="majorEastAsia" w:cstheme="majorEastAsia"/>
          <w:sz w:val="28"/>
          <w:szCs w:val="28"/>
        </w:rPr>
        <w:t>教师讲课，组织新教师入职宣誓并发放《教师礼仪手册》。</w:t>
      </w:r>
    </w:p>
    <w:p>
      <w:pPr>
        <w:keepNext w:val="0"/>
        <w:keepLines w:val="0"/>
        <w:pageBreakBefore w:val="0"/>
        <w:widowControl w:val="0"/>
        <w:kinsoku/>
        <w:wordWrap/>
        <w:overflowPunct/>
        <w:topLinePunct w:val="0"/>
        <w:autoSpaceDE w:val="0"/>
        <w:autoSpaceDN/>
        <w:bidi w:val="0"/>
        <w:adjustRightInd/>
        <w:snapToGrid/>
        <w:spacing w:line="52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shd w:val="clear" w:color="auto" w:fill="FFFFFF"/>
          <w:lang w:val="en-US" w:eastAsia="zh-CN"/>
        </w:rPr>
        <w:t>（三）积极</w:t>
      </w:r>
      <w:r>
        <w:rPr>
          <w:rFonts w:hint="eastAsia" w:ascii="宋体" w:hAnsi="宋体" w:eastAsia="宋体" w:cs="宋体"/>
          <w:b/>
          <w:bCs/>
          <w:color w:val="auto"/>
          <w:sz w:val="28"/>
          <w:szCs w:val="28"/>
        </w:rPr>
        <w:t>发挥维护职能，全心全意为教职工服务。</w:t>
      </w:r>
    </w:p>
    <w:p>
      <w:pPr>
        <w:keepNext w:val="0"/>
        <w:keepLines w:val="0"/>
        <w:pageBreakBefore w:val="0"/>
        <w:widowControl w:val="0"/>
        <w:kinsoku/>
        <w:wordWrap/>
        <w:overflowPunct/>
        <w:topLinePunct w:val="0"/>
        <w:autoSpaceDE w:val="0"/>
        <w:autoSpaceDN/>
        <w:bidi w:val="0"/>
        <w:adjustRightInd/>
        <w:snapToGrid/>
        <w:spacing w:line="520"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组织开展</w:t>
      </w:r>
      <w:r>
        <w:rPr>
          <w:rFonts w:hint="eastAsia" w:ascii="宋体" w:hAnsi="宋体" w:eastAsia="宋体" w:cs="宋体"/>
          <w:b/>
          <w:bCs/>
          <w:color w:val="auto"/>
          <w:sz w:val="28"/>
          <w:szCs w:val="28"/>
        </w:rPr>
        <w:t>职工文化</w:t>
      </w:r>
      <w:r>
        <w:rPr>
          <w:rFonts w:hint="eastAsia" w:ascii="宋体" w:hAnsi="宋体" w:eastAsia="宋体" w:cs="宋体"/>
          <w:b/>
          <w:bCs/>
          <w:color w:val="auto"/>
          <w:sz w:val="28"/>
          <w:szCs w:val="28"/>
          <w:lang w:val="en-US" w:eastAsia="zh-CN"/>
        </w:rPr>
        <w:t>活动</w:t>
      </w:r>
      <w:r>
        <w:rPr>
          <w:rFonts w:hint="eastAsia" w:ascii="宋体" w:hAnsi="宋体" w:eastAsia="宋体" w:cs="宋体"/>
          <w:b/>
          <w:bCs/>
          <w:color w:val="auto"/>
          <w:sz w:val="28"/>
          <w:szCs w:val="28"/>
          <w:lang w:eastAsia="zh-CN"/>
        </w:rPr>
        <w:t>。</w:t>
      </w:r>
      <w:r>
        <w:rPr>
          <w:rFonts w:hint="eastAsia" w:ascii="宋体" w:hAnsi="宋体" w:eastAsia="宋体" w:cs="宋体"/>
          <w:color w:val="auto"/>
          <w:sz w:val="28"/>
          <w:szCs w:val="28"/>
          <w:lang w:val="en-US" w:eastAsia="zh-CN"/>
        </w:rPr>
        <w:t>主题活动方面，1月组织开展了“庆元旦、迎新年”包饺子及联欢会才艺展示活动，5月组织了“逐梦新时代·巾帼绽芳华”女职工读书征文活动；6月赴南京、宜兴开展了“观城乡新貌、感悟家国情怀”活动；10月学校举办了“青春献礼七十载，励志建功新时代”迎新生文艺晚会中，校工会选送的《我们的誓言》节目，以音诗画的形式讲述了我校教师爱生如子、敬业奉献的“常工故事”。校党委委员带领全体师生共同唱响《我和我的祖国》，现场万名学生用手机将五星红旗图案点亮全场，将晚会推向了高潮，此节目10月份在中共中央宣传部“学习强国”江苏学习平台播放，是舞台上的“思政课”：一面国旗，万人激情点亮；颗颗红心，汇入青春海洋，工程师生深情表达对祖国的热爱，祝福伟大祖国繁荣昌盛；12月9日与校团委共同举办了“我和我的祖国”一二·九合唱比赛，比赛采用老师朗诵与学生演唱相结合的方式，生动地表现出了我校师生赤诚的爱国之心，展现了全校师生奋发进取的精神面貌。文体比赛活动主要有6月教职工乒乓球比赛，9月教职工集体慢跑活动，10月教职工棋牌比赛、校运动会与“三人制”篮球比赛，12月冬季趣味运动会等，促进了教职工之间的交流与合作，营造了积极、健康、向上的校园文化氛围。</w:t>
      </w:r>
    </w:p>
    <w:p>
      <w:pPr>
        <w:keepNext w:val="0"/>
        <w:keepLines w:val="0"/>
        <w:pageBreakBefore w:val="0"/>
        <w:widowControl w:val="0"/>
        <w:kinsoku/>
        <w:wordWrap/>
        <w:overflowPunct/>
        <w:topLinePunct w:val="0"/>
        <w:autoSpaceDE w:val="0"/>
        <w:autoSpaceDN/>
        <w:bidi w:val="0"/>
        <w:adjustRightInd/>
        <w:snapToGrid/>
        <w:spacing w:line="520"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2、举办职工惠民便民活动</w:t>
      </w:r>
      <w:r>
        <w:rPr>
          <w:rFonts w:hint="eastAsia" w:ascii="宋体" w:hAnsi="宋体" w:eastAsia="宋体" w:cs="宋体"/>
          <w:b/>
          <w:bCs/>
          <w:color w:val="auto"/>
          <w:sz w:val="28"/>
          <w:szCs w:val="28"/>
          <w:lang w:eastAsia="zh-CN"/>
        </w:rPr>
        <w:t>。</w:t>
      </w:r>
      <w:r>
        <w:rPr>
          <w:rFonts w:hint="eastAsia" w:ascii="宋体" w:hAnsi="宋体" w:eastAsia="宋体" w:cs="宋体"/>
          <w:color w:val="auto"/>
          <w:sz w:val="28"/>
          <w:szCs w:val="28"/>
        </w:rPr>
        <w:t>组织教职工健康体检，委派执委会委员和校医务室医生一起走访落实教职工体检医院，成功将常州一院的真儒体检中心纳入我校体检单位之一，方便了部分市区教职工尤其是</w:t>
      </w:r>
      <w:r>
        <w:rPr>
          <w:rFonts w:hint="eastAsia" w:ascii="宋体" w:hAnsi="宋体" w:eastAsia="宋体" w:cs="宋体"/>
          <w:color w:val="auto"/>
          <w:sz w:val="28"/>
          <w:szCs w:val="28"/>
          <w:lang w:eastAsia="zh-CN"/>
        </w:rPr>
        <w:t>大</w:t>
      </w:r>
      <w:r>
        <w:rPr>
          <w:rFonts w:hint="eastAsia" w:ascii="宋体" w:hAnsi="宋体" w:eastAsia="宋体" w:cs="宋体"/>
          <w:color w:val="auto"/>
          <w:sz w:val="28"/>
          <w:szCs w:val="28"/>
        </w:rPr>
        <w:t>部分退休教职工的体检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邀请专家、学者进校园，围绕健康、饮食、运动等教职工关心的话题，举办“健康管理”专题讲座，引导教职工树立科学健康的生活理念</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7月举办了</w:t>
      </w:r>
      <w:r>
        <w:rPr>
          <w:rFonts w:hint="eastAsia" w:asciiTheme="majorEastAsia" w:hAnsiTheme="majorEastAsia" w:eastAsiaTheme="majorEastAsia" w:cstheme="majorEastAsia"/>
          <w:sz w:val="28"/>
          <w:szCs w:val="28"/>
        </w:rPr>
        <w:t>第四期教职工子女创新思维夏令营</w:t>
      </w:r>
      <w:r>
        <w:rPr>
          <w:rFonts w:hint="eastAsia" w:asciiTheme="majorEastAsia" w:hAnsiTheme="majorEastAsia" w:eastAsiaTheme="majorEastAsia" w:cstheme="majorEastAsia"/>
          <w:sz w:val="28"/>
          <w:szCs w:val="28"/>
          <w:lang w:eastAsia="zh-CN"/>
        </w:rPr>
        <w:t>；</w:t>
      </w:r>
      <w:r>
        <w:rPr>
          <w:rFonts w:hint="eastAsia" w:ascii="宋体" w:hAnsi="宋体" w:eastAsia="宋体" w:cs="宋体"/>
          <w:color w:val="auto"/>
          <w:sz w:val="28"/>
          <w:szCs w:val="28"/>
        </w:rPr>
        <w:t>9月举办了以“我和学校共奋进，健康幸福夕阳红”为主题的重阳节庆祝活动；校工会、关工委连续十个星期举办了教职工书法培训班</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受到</w:t>
      </w:r>
      <w:r>
        <w:rPr>
          <w:rFonts w:hint="eastAsia" w:ascii="宋体" w:hAnsi="宋体" w:eastAsia="宋体" w:cs="宋体"/>
          <w:color w:val="auto"/>
          <w:sz w:val="28"/>
          <w:szCs w:val="28"/>
          <w:lang w:val="en-US" w:eastAsia="zh-CN"/>
        </w:rPr>
        <w:t>了</w:t>
      </w:r>
      <w:r>
        <w:rPr>
          <w:rFonts w:hint="eastAsia" w:ascii="宋体" w:hAnsi="宋体" w:eastAsia="宋体" w:cs="宋体"/>
          <w:color w:val="auto"/>
          <w:sz w:val="28"/>
          <w:szCs w:val="28"/>
        </w:rPr>
        <w:t>教职工欢迎</w:t>
      </w:r>
      <w:r>
        <w:rPr>
          <w:rFonts w:hint="eastAsia" w:ascii="宋体" w:hAnsi="宋体" w:eastAsia="宋体" w:cs="宋体"/>
          <w:color w:val="auto"/>
          <w:sz w:val="28"/>
          <w:szCs w:val="28"/>
          <w:lang w:eastAsia="zh-CN"/>
        </w:rPr>
        <w:t>。</w:t>
      </w:r>
    </w:p>
    <w:p>
      <w:pPr>
        <w:pStyle w:val="2"/>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20" w:lineRule="exact"/>
        <w:ind w:firstLine="482"/>
        <w:textAlignment w:val="auto"/>
        <w:rPr>
          <w:rFonts w:hint="eastAsia" w:ascii="宋体" w:hAnsi="宋体" w:eastAsia="宋体" w:cs="宋体"/>
          <w:color w:val="FF0000"/>
          <w:kern w:val="2"/>
          <w:sz w:val="28"/>
          <w:szCs w:val="28"/>
          <w:shd w:val="clear" w:color="auto" w:fill="FFFFFF"/>
        </w:rPr>
      </w:pPr>
      <w:r>
        <w:rPr>
          <w:rFonts w:hint="eastAsia" w:ascii="宋体" w:hAnsi="宋体" w:eastAsia="宋体" w:cs="宋体"/>
          <w:b/>
          <w:bCs/>
          <w:color w:val="auto"/>
          <w:kern w:val="2"/>
          <w:sz w:val="28"/>
          <w:szCs w:val="28"/>
          <w:shd w:val="clear" w:color="auto" w:fill="FFFFFF"/>
          <w:lang w:val="en-US" w:eastAsia="zh-CN"/>
        </w:rPr>
        <w:t>3</w:t>
      </w:r>
      <w:r>
        <w:rPr>
          <w:rFonts w:hint="eastAsia" w:ascii="宋体" w:hAnsi="宋体" w:eastAsia="宋体" w:cs="宋体"/>
          <w:b/>
          <w:bCs/>
          <w:color w:val="auto"/>
          <w:kern w:val="2"/>
          <w:sz w:val="28"/>
          <w:szCs w:val="28"/>
          <w:shd w:val="clear" w:color="auto" w:fill="FFFFFF"/>
        </w:rPr>
        <w:t>、认真落实“送温暖”活动</w:t>
      </w:r>
      <w:r>
        <w:rPr>
          <w:rFonts w:hint="eastAsia" w:ascii="宋体" w:hAnsi="宋体" w:eastAsia="宋体" w:cs="宋体"/>
          <w:b/>
          <w:bCs/>
          <w:color w:val="auto"/>
          <w:kern w:val="2"/>
          <w:sz w:val="28"/>
          <w:szCs w:val="28"/>
          <w:shd w:val="clear" w:color="auto" w:fill="FFFFFF"/>
          <w:lang w:eastAsia="zh-CN"/>
        </w:rPr>
        <w:t>。</w:t>
      </w:r>
      <w:r>
        <w:rPr>
          <w:rFonts w:hint="eastAsia" w:ascii="宋体" w:hAnsi="宋体" w:eastAsia="宋体" w:cs="宋体"/>
          <w:color w:val="auto"/>
          <w:kern w:val="2"/>
          <w:sz w:val="28"/>
          <w:szCs w:val="28"/>
          <w:shd w:val="clear" w:color="auto" w:fill="FFFFFF"/>
        </w:rPr>
        <w:t>坚持开展</w:t>
      </w:r>
      <w:r>
        <w:rPr>
          <w:rFonts w:hint="eastAsia" w:ascii="宋体" w:hAnsi="宋体" w:eastAsia="宋体" w:cs="宋体"/>
          <w:color w:val="auto"/>
          <w:kern w:val="2"/>
          <w:sz w:val="28"/>
          <w:szCs w:val="28"/>
          <w:shd w:val="clear" w:color="auto" w:fill="FFFFFF"/>
          <w:lang w:eastAsia="zh-CN"/>
        </w:rPr>
        <w:t>生日、</w:t>
      </w:r>
      <w:r>
        <w:rPr>
          <w:rFonts w:hint="eastAsia" w:ascii="宋体" w:hAnsi="宋体" w:eastAsia="宋体" w:cs="宋体"/>
          <w:color w:val="auto"/>
          <w:kern w:val="2"/>
          <w:sz w:val="28"/>
          <w:szCs w:val="28"/>
          <w:shd w:val="clear" w:color="auto" w:fill="FFFFFF"/>
        </w:rPr>
        <w:t>春节、端午、中秋送福利活动</w:t>
      </w:r>
      <w:r>
        <w:rPr>
          <w:rFonts w:hint="eastAsia" w:ascii="宋体" w:hAnsi="宋体" w:eastAsia="宋体" w:cs="宋体"/>
          <w:color w:val="auto"/>
          <w:kern w:val="2"/>
          <w:sz w:val="28"/>
          <w:szCs w:val="28"/>
          <w:shd w:val="clear" w:color="auto" w:fill="FFFFFF"/>
          <w:lang w:eastAsia="zh-CN"/>
        </w:rPr>
        <w:t>，</w:t>
      </w:r>
      <w:r>
        <w:rPr>
          <w:rFonts w:hint="eastAsia" w:ascii="宋体" w:hAnsi="宋体" w:eastAsia="宋体" w:cs="宋体"/>
          <w:color w:val="auto"/>
          <w:sz w:val="28"/>
          <w:szCs w:val="28"/>
          <w:shd w:val="clear" w:color="auto" w:fill="FFFFFF"/>
        </w:rPr>
        <w:t>惠及每一位</w:t>
      </w:r>
      <w:r>
        <w:rPr>
          <w:rFonts w:hint="eastAsia" w:ascii="宋体" w:hAnsi="宋体" w:eastAsia="宋体" w:cs="宋体"/>
          <w:color w:val="auto"/>
          <w:sz w:val="28"/>
          <w:szCs w:val="28"/>
          <w:shd w:val="clear" w:color="auto" w:fill="FFFFFF"/>
          <w:lang w:eastAsia="zh-CN"/>
        </w:rPr>
        <w:t>教职</w:t>
      </w:r>
      <w:r>
        <w:rPr>
          <w:rFonts w:hint="eastAsia" w:ascii="宋体" w:hAnsi="宋体" w:eastAsia="宋体" w:cs="宋体"/>
          <w:color w:val="auto"/>
          <w:sz w:val="28"/>
          <w:szCs w:val="28"/>
          <w:shd w:val="clear" w:color="auto" w:fill="FFFFFF"/>
        </w:rPr>
        <w:t>员</w:t>
      </w:r>
      <w:r>
        <w:rPr>
          <w:rFonts w:hint="eastAsia" w:ascii="宋体" w:hAnsi="宋体" w:eastAsia="宋体" w:cs="宋体"/>
          <w:color w:val="auto"/>
          <w:sz w:val="28"/>
          <w:szCs w:val="28"/>
          <w:shd w:val="clear" w:color="auto" w:fill="FFFFFF"/>
          <w:lang w:eastAsia="zh-CN"/>
        </w:rPr>
        <w:t>工</w:t>
      </w:r>
      <w:r>
        <w:rPr>
          <w:rFonts w:hint="eastAsia" w:ascii="宋体" w:hAnsi="宋体" w:eastAsia="宋体" w:cs="宋体"/>
          <w:color w:val="auto"/>
          <w:kern w:val="2"/>
          <w:sz w:val="28"/>
          <w:szCs w:val="28"/>
          <w:shd w:val="clear" w:color="auto" w:fill="FFFFFF"/>
        </w:rPr>
        <w:t>。为了进一步规范大宗大额福利采购程序，</w:t>
      </w:r>
      <w:r>
        <w:rPr>
          <w:rFonts w:hint="eastAsia" w:ascii="宋体" w:hAnsi="宋体" w:eastAsia="宋体" w:cs="宋体"/>
          <w:color w:val="auto"/>
          <w:kern w:val="2"/>
          <w:sz w:val="28"/>
          <w:szCs w:val="28"/>
          <w:shd w:val="clear" w:color="auto" w:fill="FFFFFF"/>
          <w:lang w:val="en-US" w:eastAsia="zh-CN"/>
        </w:rPr>
        <w:t>去</w:t>
      </w:r>
      <w:r>
        <w:rPr>
          <w:rFonts w:hint="eastAsia" w:ascii="宋体" w:hAnsi="宋体" w:eastAsia="宋体" w:cs="宋体"/>
          <w:color w:val="auto"/>
          <w:kern w:val="2"/>
          <w:sz w:val="28"/>
          <w:szCs w:val="28"/>
          <w:shd w:val="clear" w:color="auto" w:fill="FFFFFF"/>
        </w:rPr>
        <w:t>年4月起委托招标办对</w:t>
      </w:r>
      <w:r>
        <w:rPr>
          <w:rFonts w:hint="eastAsia" w:ascii="宋体" w:hAnsi="宋体" w:eastAsia="宋体" w:cs="宋体"/>
          <w:color w:val="auto"/>
          <w:kern w:val="2"/>
          <w:sz w:val="28"/>
          <w:szCs w:val="28"/>
          <w:shd w:val="clear" w:color="auto" w:fill="FFFFFF"/>
          <w:lang w:eastAsia="zh-CN"/>
        </w:rPr>
        <w:t>教职工全年福利</w:t>
      </w:r>
      <w:r>
        <w:rPr>
          <w:rFonts w:hint="eastAsia" w:ascii="宋体" w:hAnsi="宋体" w:eastAsia="宋体" w:cs="宋体"/>
          <w:color w:val="auto"/>
          <w:kern w:val="2"/>
          <w:sz w:val="28"/>
          <w:szCs w:val="28"/>
          <w:shd w:val="clear" w:color="auto" w:fill="FFFFFF"/>
        </w:rPr>
        <w:t>项目开展了“项目入库，竞争采购”工作，减轻各分工会压力</w:t>
      </w:r>
      <w:r>
        <w:rPr>
          <w:rFonts w:hint="eastAsia" w:ascii="宋体" w:hAnsi="宋体" w:eastAsia="宋体" w:cs="宋体"/>
          <w:color w:val="auto"/>
          <w:kern w:val="2"/>
          <w:sz w:val="28"/>
          <w:szCs w:val="28"/>
          <w:shd w:val="clear" w:color="auto" w:fill="FFFFFF"/>
          <w:lang w:eastAsia="zh-CN"/>
        </w:rPr>
        <w:t>，提高福利“价值”。</w:t>
      </w:r>
      <w:r>
        <w:rPr>
          <w:rFonts w:hint="eastAsia" w:ascii="宋体" w:hAnsi="宋体" w:eastAsia="宋体" w:cs="宋体"/>
          <w:color w:val="auto"/>
          <w:kern w:val="2"/>
          <w:sz w:val="28"/>
          <w:szCs w:val="28"/>
          <w:shd w:val="clear" w:color="auto" w:fill="FFFFFF"/>
        </w:rPr>
        <w:t>2019年全年共发放工会会员生日蛋糕费和节日慰问品费共计</w:t>
      </w:r>
      <w:r>
        <w:rPr>
          <w:rFonts w:hint="eastAsia" w:ascii="宋体" w:hAnsi="宋体" w:eastAsia="宋体" w:cs="宋体"/>
          <w:color w:val="auto"/>
          <w:kern w:val="2"/>
          <w:sz w:val="28"/>
          <w:szCs w:val="28"/>
          <w:shd w:val="clear" w:color="auto" w:fill="FFFFFF"/>
          <w:lang w:val="en-US" w:eastAsia="zh-CN"/>
        </w:rPr>
        <w:t>155.94</w:t>
      </w:r>
      <w:r>
        <w:rPr>
          <w:rFonts w:hint="eastAsia" w:ascii="宋体" w:hAnsi="宋体" w:eastAsia="宋体" w:cs="宋体"/>
          <w:color w:val="auto"/>
          <w:kern w:val="2"/>
          <w:sz w:val="28"/>
          <w:szCs w:val="28"/>
          <w:shd w:val="clear" w:color="auto" w:fill="FFFFFF"/>
        </w:rPr>
        <w:t>万元</w:t>
      </w:r>
      <w:r>
        <w:rPr>
          <w:rFonts w:hint="eastAsia" w:ascii="宋体" w:hAnsi="宋体" w:eastAsia="宋体" w:cs="宋体"/>
          <w:color w:val="auto"/>
          <w:sz w:val="28"/>
          <w:szCs w:val="28"/>
          <w:shd w:val="clear" w:color="auto" w:fill="FFFFFF"/>
        </w:rPr>
        <w:t>，占年度工会预算总额的</w:t>
      </w:r>
      <w:r>
        <w:rPr>
          <w:rFonts w:hint="eastAsia" w:ascii="宋体" w:hAnsi="宋体" w:eastAsia="宋体" w:cs="宋体"/>
          <w:color w:val="auto"/>
          <w:sz w:val="28"/>
          <w:szCs w:val="28"/>
          <w:shd w:val="clear" w:color="auto" w:fill="FFFFFF"/>
          <w:lang w:val="en-US" w:eastAsia="zh-CN"/>
        </w:rPr>
        <w:t>74.83</w:t>
      </w:r>
      <w:r>
        <w:rPr>
          <w:rFonts w:hint="eastAsia" w:ascii="宋体" w:hAnsi="宋体" w:eastAsia="宋体" w:cs="宋体"/>
          <w:color w:val="auto"/>
          <w:sz w:val="28"/>
          <w:szCs w:val="28"/>
          <w:shd w:val="clear" w:color="auto" w:fill="FFFFFF"/>
        </w:rPr>
        <w:t>%。</w:t>
      </w:r>
    </w:p>
    <w:p>
      <w:pPr>
        <w:keepNext w:val="0"/>
        <w:keepLines w:val="0"/>
        <w:pageBreakBefore w:val="0"/>
        <w:kinsoku/>
        <w:wordWrap/>
        <w:overflowPunct/>
        <w:topLinePunct w:val="0"/>
        <w:autoSpaceDN/>
        <w:bidi w:val="0"/>
        <w:adjustRightInd/>
        <w:snapToGrid/>
        <w:spacing w:line="520" w:lineRule="exact"/>
        <w:ind w:firstLine="562"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、积极开展困难帮扶活动</w:t>
      </w:r>
      <w:r>
        <w:rPr>
          <w:rFonts w:hint="eastAsia" w:ascii="宋体" w:hAnsi="宋体" w:eastAsia="宋体" w:cs="宋体"/>
          <w:b/>
          <w:bCs/>
          <w:color w:val="auto"/>
          <w:sz w:val="28"/>
          <w:szCs w:val="28"/>
          <w:lang w:eastAsia="zh-CN"/>
        </w:rPr>
        <w:t>。</w:t>
      </w:r>
      <w:r>
        <w:rPr>
          <w:rFonts w:hint="eastAsia" w:ascii="宋体" w:hAnsi="宋体" w:eastAsia="宋体" w:cs="宋体"/>
          <w:color w:val="auto"/>
          <w:sz w:val="28"/>
          <w:szCs w:val="28"/>
          <w:lang w:val="en-US" w:eastAsia="zh-CN"/>
        </w:rPr>
        <w:t>坚持做到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五</w:t>
      </w:r>
      <w:r>
        <w:rPr>
          <w:rFonts w:hint="eastAsia" w:ascii="宋体" w:hAnsi="宋体" w:eastAsia="宋体" w:cs="宋体"/>
          <w:color w:val="auto"/>
          <w:sz w:val="28"/>
          <w:szCs w:val="28"/>
          <w:lang w:val="en-US" w:eastAsia="zh-CN"/>
        </w:rPr>
        <w:t>个</w:t>
      </w:r>
      <w:r>
        <w:rPr>
          <w:rFonts w:hint="eastAsia" w:ascii="宋体" w:hAnsi="宋体" w:eastAsia="宋体" w:cs="宋体"/>
          <w:color w:val="auto"/>
          <w:sz w:val="28"/>
          <w:szCs w:val="28"/>
        </w:rPr>
        <w:t>必访</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即</w:t>
      </w:r>
      <w:r>
        <w:rPr>
          <w:rFonts w:hint="eastAsia" w:ascii="宋体" w:hAnsi="宋体" w:eastAsia="宋体" w:cs="宋体"/>
          <w:color w:val="auto"/>
          <w:sz w:val="28"/>
          <w:szCs w:val="28"/>
        </w:rPr>
        <w:t>教职工婚丧生育必访</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生病住院必访</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发生意外事故必访</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生活有特殊困难必访</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退休必访，</w:t>
      </w:r>
      <w:r>
        <w:rPr>
          <w:rFonts w:hint="eastAsia" w:ascii="宋体" w:hAnsi="宋体" w:eastAsia="宋体" w:cs="宋体"/>
          <w:color w:val="auto"/>
          <w:sz w:val="28"/>
          <w:szCs w:val="28"/>
          <w:lang w:val="en-US" w:eastAsia="zh-CN"/>
        </w:rPr>
        <w:t>送去校领导班子和全体教职工的慰问与温暖。2019年累计</w:t>
      </w:r>
      <w:r>
        <w:rPr>
          <w:rFonts w:hint="eastAsia" w:ascii="宋体" w:hAnsi="宋体" w:eastAsia="宋体" w:cs="宋体"/>
          <w:color w:val="auto"/>
          <w:sz w:val="28"/>
          <w:szCs w:val="28"/>
          <w:lang w:eastAsia="zh-CN"/>
        </w:rPr>
        <w:t>探望和走访患病住院和出现重大变故的教职工100多人次，帮扶金额18.74万元；对</w:t>
      </w:r>
      <w:r>
        <w:rPr>
          <w:rFonts w:hint="eastAsia" w:ascii="宋体" w:hAnsi="宋体" w:eastAsia="宋体" w:cs="宋体"/>
          <w:color w:val="auto"/>
          <w:sz w:val="28"/>
          <w:szCs w:val="28"/>
          <w:lang w:val="en-US" w:eastAsia="zh-CN"/>
        </w:rPr>
        <w:t>因患</w:t>
      </w:r>
      <w:r>
        <w:rPr>
          <w:rFonts w:hint="eastAsia" w:ascii="宋体" w:hAnsi="宋体" w:eastAsia="宋体" w:cs="宋体"/>
          <w:color w:val="auto"/>
          <w:sz w:val="28"/>
          <w:szCs w:val="28"/>
          <w:lang w:eastAsia="zh-CN"/>
        </w:rPr>
        <w:t>重特大</w:t>
      </w:r>
      <w:r>
        <w:rPr>
          <w:rFonts w:hint="eastAsia" w:ascii="宋体" w:hAnsi="宋体" w:eastAsia="宋体" w:cs="宋体"/>
          <w:color w:val="auto"/>
          <w:sz w:val="28"/>
          <w:szCs w:val="28"/>
          <w:lang w:val="en-US" w:eastAsia="zh-CN"/>
        </w:rPr>
        <w:t>疾病造成暂时经济压力的4位教</w:t>
      </w:r>
      <w:r>
        <w:rPr>
          <w:rFonts w:hint="eastAsia" w:ascii="宋体" w:hAnsi="宋体" w:eastAsia="宋体" w:cs="宋体"/>
          <w:color w:val="auto"/>
          <w:sz w:val="28"/>
          <w:szCs w:val="28"/>
          <w:lang w:eastAsia="zh-CN"/>
        </w:rPr>
        <w:t>职工</w:t>
      </w:r>
      <w:r>
        <w:rPr>
          <w:rFonts w:hint="eastAsia" w:ascii="宋体" w:hAnsi="宋体" w:eastAsia="宋体" w:cs="宋体"/>
          <w:color w:val="auto"/>
          <w:sz w:val="28"/>
          <w:szCs w:val="28"/>
          <w:lang w:val="en-US" w:eastAsia="zh-CN"/>
        </w:rPr>
        <w:t>给予了一定的经济补助；</w:t>
      </w:r>
      <w:r>
        <w:rPr>
          <w:rFonts w:hint="eastAsia" w:ascii="宋体" w:hAnsi="宋体" w:eastAsia="宋体" w:cs="宋体"/>
          <w:color w:val="auto"/>
          <w:sz w:val="28"/>
          <w:szCs w:val="28"/>
          <w:lang w:eastAsia="zh-CN"/>
        </w:rPr>
        <w:t>2019年“爱心一元捐”活动</w:t>
      </w:r>
      <w:r>
        <w:rPr>
          <w:rFonts w:hint="eastAsia" w:ascii="宋体" w:hAnsi="宋体" w:eastAsia="宋体" w:cs="宋体"/>
          <w:color w:val="auto"/>
          <w:sz w:val="28"/>
          <w:szCs w:val="28"/>
          <w:lang w:val="en-US" w:eastAsia="zh-CN"/>
        </w:rPr>
        <w:t>共</w:t>
      </w:r>
      <w:r>
        <w:rPr>
          <w:rFonts w:hint="eastAsia" w:ascii="宋体" w:hAnsi="宋体" w:eastAsia="宋体" w:cs="宋体"/>
          <w:color w:val="auto"/>
          <w:sz w:val="28"/>
          <w:szCs w:val="28"/>
          <w:lang w:eastAsia="zh-CN"/>
        </w:rPr>
        <w:t>收到11个分工会的爱心基金24259元，</w:t>
      </w:r>
      <w:r>
        <w:rPr>
          <w:rFonts w:hint="eastAsia" w:ascii="宋体" w:hAnsi="宋体" w:eastAsia="宋体" w:cs="宋体"/>
          <w:color w:val="auto"/>
          <w:sz w:val="28"/>
          <w:szCs w:val="28"/>
          <w:lang w:val="en-US" w:eastAsia="zh-CN"/>
        </w:rPr>
        <w:t>用于困难职工的互助保障。</w:t>
      </w:r>
    </w:p>
    <w:p>
      <w:pPr>
        <w:keepNext w:val="0"/>
        <w:keepLines w:val="0"/>
        <w:pageBreakBefore w:val="0"/>
        <w:widowControl w:val="0"/>
        <w:kinsoku/>
        <w:wordWrap/>
        <w:overflowPunct/>
        <w:topLinePunct w:val="0"/>
        <w:autoSpaceDE w:val="0"/>
        <w:autoSpaceDN/>
        <w:bidi w:val="0"/>
        <w:adjustRightInd/>
        <w:snapToGrid/>
        <w:spacing w:line="520" w:lineRule="exact"/>
        <w:ind w:firstLine="562" w:firstLineChars="200"/>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）加强</w:t>
      </w:r>
      <w:r>
        <w:rPr>
          <w:rFonts w:hint="eastAsia" w:ascii="宋体" w:hAnsi="宋体" w:eastAsia="宋体" w:cs="宋体"/>
          <w:b/>
          <w:bCs/>
          <w:color w:val="auto"/>
          <w:sz w:val="28"/>
          <w:szCs w:val="28"/>
          <w:lang w:val="en-US" w:eastAsia="zh-CN"/>
        </w:rPr>
        <w:t>工会队伍</w:t>
      </w:r>
      <w:r>
        <w:rPr>
          <w:rFonts w:hint="eastAsia" w:ascii="宋体" w:hAnsi="宋体" w:eastAsia="宋体" w:cs="宋体"/>
          <w:b/>
          <w:bCs/>
          <w:color w:val="auto"/>
          <w:sz w:val="28"/>
          <w:szCs w:val="28"/>
        </w:rPr>
        <w:t>自身建设，明确新时期工会工作使命与责任</w:t>
      </w:r>
      <w:r>
        <w:rPr>
          <w:rFonts w:hint="eastAsia" w:ascii="宋体" w:hAnsi="宋体" w:eastAsia="宋体" w:cs="宋体"/>
          <w:b/>
          <w:bCs/>
          <w:color w:val="auto"/>
          <w:sz w:val="28"/>
          <w:szCs w:val="28"/>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Theme="majorEastAsia" w:hAnsiTheme="majorEastAsia" w:eastAsiaTheme="majorEastAsia" w:cstheme="majorEastAsia"/>
          <w:sz w:val="28"/>
          <w:szCs w:val="28"/>
        </w:rPr>
        <w:t>校工会从思想建设、组织建设、制度建设三个方面全面加强了对全校工会干部的培训，努力提升依法办事、民主管理能力。</w:t>
      </w:r>
      <w:r>
        <w:rPr>
          <w:rFonts w:hint="eastAsia" w:asciiTheme="majorEastAsia" w:hAnsiTheme="majorEastAsia" w:eastAsiaTheme="majorEastAsia" w:cstheme="majorEastAsia"/>
          <w:sz w:val="28"/>
          <w:szCs w:val="28"/>
          <w:lang w:val="en-US" w:eastAsia="zh-CN"/>
        </w:rPr>
        <w:t>政治上</w:t>
      </w:r>
      <w:r>
        <w:rPr>
          <w:rFonts w:hint="eastAsia" w:ascii="宋体" w:hAnsi="宋体" w:eastAsia="宋体" w:cs="宋体"/>
          <w:color w:val="auto"/>
          <w:sz w:val="28"/>
          <w:szCs w:val="28"/>
          <w:lang w:val="en-US" w:eastAsia="zh-CN"/>
        </w:rPr>
        <w:t>通过集中学习、“学习强国”学习平台、个人自学等方式，</w:t>
      </w:r>
      <w:r>
        <w:rPr>
          <w:rFonts w:hint="eastAsia" w:ascii="宋体" w:hAnsi="宋体" w:eastAsia="宋体" w:cs="宋体"/>
          <w:color w:val="auto"/>
          <w:sz w:val="28"/>
          <w:szCs w:val="28"/>
        </w:rPr>
        <w:t>认真学习</w:t>
      </w:r>
      <w:r>
        <w:rPr>
          <w:rFonts w:hint="eastAsia" w:ascii="宋体" w:hAnsi="宋体" w:eastAsia="宋体" w:cs="宋体"/>
          <w:color w:val="auto"/>
          <w:sz w:val="28"/>
          <w:szCs w:val="28"/>
          <w:lang w:val="en-US" w:eastAsia="zh-CN"/>
        </w:rPr>
        <w:t>习近平新时代中国特色社会主义思想、工运基本理论、劳动关系和社会保障法律法规，为工作赋能。业务上，校、院各级工会</w:t>
      </w:r>
      <w:r>
        <w:rPr>
          <w:rFonts w:hint="eastAsia" w:asciiTheme="majorEastAsia" w:hAnsiTheme="majorEastAsia" w:eastAsiaTheme="majorEastAsia" w:cstheme="majorEastAsia"/>
          <w:sz w:val="28"/>
          <w:szCs w:val="28"/>
        </w:rPr>
        <w:t>积极转变作风，主动协助各级党组织建立健全各项民主管理制度，积极探索化解各种矛盾的新途径新办法，</w:t>
      </w:r>
      <w:r>
        <w:rPr>
          <w:rFonts w:hint="eastAsia" w:ascii="宋体" w:hAnsi="宋体" w:eastAsia="宋体" w:cs="宋体"/>
          <w:color w:val="auto"/>
          <w:sz w:val="28"/>
          <w:szCs w:val="28"/>
        </w:rPr>
        <w:t>按照</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党政所需、职工所盼、工会所能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要求，充分发挥工会“维护、教育、建设、参与”四项职能，</w:t>
      </w:r>
      <w:r>
        <w:rPr>
          <w:rFonts w:hint="eastAsia" w:ascii="宋体" w:hAnsi="宋体" w:eastAsia="宋体" w:cs="宋体"/>
          <w:color w:val="auto"/>
          <w:sz w:val="28"/>
          <w:szCs w:val="28"/>
        </w:rPr>
        <w:t>为学校改革、发展和稳定发挥</w:t>
      </w:r>
      <w:r>
        <w:rPr>
          <w:rFonts w:hint="eastAsia" w:ascii="宋体" w:hAnsi="宋体" w:eastAsia="宋体" w:cs="宋体"/>
          <w:color w:val="auto"/>
          <w:sz w:val="28"/>
          <w:szCs w:val="28"/>
          <w:lang w:val="en-US" w:eastAsia="zh-CN"/>
        </w:rPr>
        <w:t>了应有</w:t>
      </w:r>
      <w:r>
        <w:rPr>
          <w:rFonts w:hint="eastAsia" w:ascii="宋体" w:hAnsi="宋体" w:eastAsia="宋体" w:cs="宋体"/>
          <w:color w:val="auto"/>
          <w:sz w:val="28"/>
          <w:szCs w:val="28"/>
        </w:rPr>
        <w:t>作用。</w:t>
      </w:r>
    </w:p>
    <w:p>
      <w:pPr>
        <w:keepNext w:val="0"/>
        <w:keepLines w:val="0"/>
        <w:pageBreakBefore w:val="0"/>
        <w:widowControl w:val="0"/>
        <w:kinsoku/>
        <w:wordWrap/>
        <w:overflowPunct/>
        <w:topLinePunct w:val="0"/>
        <w:autoSpaceDE w:val="0"/>
        <w:autoSpaceDN/>
        <w:bidi w:val="0"/>
        <w:adjustRightInd/>
        <w:snapToGrid/>
        <w:spacing w:line="520" w:lineRule="exact"/>
        <w:ind w:firstLine="560" w:firstLineChars="200"/>
        <w:textAlignment w:val="auto"/>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rPr>
        <w:t>一年来，我们深深体会到：坚持党的领导，是做好工会工作的前提和保证，</w:t>
      </w:r>
      <w:r>
        <w:rPr>
          <w:rFonts w:hint="eastAsia" w:ascii="宋体" w:hAnsi="宋体" w:eastAsia="宋体" w:cs="宋体"/>
          <w:color w:val="auto"/>
          <w:sz w:val="28"/>
          <w:szCs w:val="28"/>
          <w:shd w:val="clear" w:color="auto" w:fill="FFFFFF"/>
          <w:lang w:val="en-US" w:eastAsia="zh-CN"/>
        </w:rPr>
        <w:t>任何时候都</w:t>
      </w:r>
      <w:r>
        <w:rPr>
          <w:rFonts w:hint="eastAsia" w:ascii="宋体" w:hAnsi="宋体" w:eastAsia="宋体" w:cs="宋体"/>
          <w:color w:val="auto"/>
          <w:sz w:val="28"/>
          <w:szCs w:val="28"/>
          <w:shd w:val="clear" w:color="auto" w:fill="FFFFFF"/>
        </w:rPr>
        <w:t>必须保持清醒的政治头脑，把工会建设放到</w:t>
      </w:r>
      <w:r>
        <w:rPr>
          <w:rFonts w:hint="eastAsia" w:ascii="宋体" w:hAnsi="宋体" w:eastAsia="宋体" w:cs="宋体"/>
          <w:color w:val="auto"/>
          <w:sz w:val="28"/>
          <w:szCs w:val="28"/>
          <w:shd w:val="clear" w:color="auto" w:fill="FFFFFF"/>
          <w:lang w:val="en-US" w:eastAsia="zh-CN"/>
        </w:rPr>
        <w:t>学校发展</w:t>
      </w:r>
      <w:r>
        <w:rPr>
          <w:rFonts w:hint="eastAsia" w:ascii="宋体" w:hAnsi="宋体" w:eastAsia="宋体" w:cs="宋体"/>
          <w:color w:val="auto"/>
          <w:sz w:val="28"/>
          <w:szCs w:val="28"/>
          <w:shd w:val="clear" w:color="auto" w:fill="FFFFFF"/>
        </w:rPr>
        <w:t>大局中</w:t>
      </w:r>
      <w:r>
        <w:rPr>
          <w:rFonts w:hint="eastAsia" w:ascii="宋体" w:hAnsi="宋体" w:eastAsia="宋体" w:cs="宋体"/>
          <w:color w:val="auto"/>
          <w:sz w:val="28"/>
          <w:szCs w:val="28"/>
          <w:shd w:val="clear" w:color="auto" w:fill="FFFFFF"/>
          <w:lang w:val="en-US" w:eastAsia="zh-CN"/>
        </w:rPr>
        <w:t>去谋划，</w:t>
      </w:r>
      <w:r>
        <w:rPr>
          <w:rFonts w:hint="eastAsia" w:ascii="宋体" w:hAnsi="宋体" w:eastAsia="宋体" w:cs="宋体"/>
          <w:color w:val="auto"/>
          <w:sz w:val="28"/>
          <w:szCs w:val="28"/>
          <w:shd w:val="clear" w:color="auto" w:fill="FFFFFF"/>
        </w:rPr>
        <w:t>确保工会工作正确方向；</w:t>
      </w:r>
      <w:r>
        <w:rPr>
          <w:rFonts w:hint="eastAsia" w:ascii="宋体" w:hAnsi="宋体" w:eastAsia="宋体" w:cs="宋体"/>
          <w:color w:val="auto"/>
          <w:sz w:val="28"/>
          <w:szCs w:val="28"/>
          <w:shd w:val="clear" w:color="auto" w:fill="FFFFFF"/>
          <w:lang w:val="en-US" w:eastAsia="zh-CN"/>
        </w:rPr>
        <w:t>必须主动</w:t>
      </w:r>
      <w:r>
        <w:rPr>
          <w:rFonts w:hint="eastAsia" w:ascii="宋体" w:hAnsi="宋体" w:eastAsia="宋体" w:cs="宋体"/>
          <w:color w:val="auto"/>
          <w:sz w:val="28"/>
          <w:szCs w:val="28"/>
          <w:shd w:val="clear" w:color="auto" w:fill="FFFFFF"/>
        </w:rPr>
        <w:t>适应</w:t>
      </w:r>
      <w:r>
        <w:rPr>
          <w:rFonts w:hint="eastAsia" w:ascii="宋体" w:hAnsi="宋体" w:eastAsia="宋体" w:cs="宋体"/>
          <w:color w:val="auto"/>
          <w:sz w:val="28"/>
          <w:szCs w:val="28"/>
          <w:shd w:val="clear" w:color="auto" w:fill="FFFFFF"/>
          <w:lang w:val="en-US" w:eastAsia="zh-CN"/>
        </w:rPr>
        <w:t>不断变化的新</w:t>
      </w:r>
      <w:r>
        <w:rPr>
          <w:rFonts w:hint="eastAsia" w:ascii="宋体" w:hAnsi="宋体" w:eastAsia="宋体" w:cs="宋体"/>
          <w:color w:val="auto"/>
          <w:sz w:val="28"/>
          <w:szCs w:val="28"/>
          <w:shd w:val="clear" w:color="auto" w:fill="FFFFFF"/>
        </w:rPr>
        <w:t>形势和</w:t>
      </w:r>
      <w:r>
        <w:rPr>
          <w:rFonts w:hint="eastAsia" w:ascii="宋体" w:hAnsi="宋体" w:eastAsia="宋体" w:cs="宋体"/>
          <w:color w:val="auto"/>
          <w:sz w:val="28"/>
          <w:szCs w:val="28"/>
          <w:shd w:val="clear" w:color="auto" w:fill="FFFFFF"/>
          <w:lang w:eastAsia="zh-CN"/>
        </w:rPr>
        <w:t>新</w:t>
      </w:r>
      <w:r>
        <w:rPr>
          <w:rFonts w:hint="eastAsia" w:ascii="宋体" w:hAnsi="宋体" w:eastAsia="宋体" w:cs="宋体"/>
          <w:color w:val="auto"/>
          <w:sz w:val="28"/>
          <w:szCs w:val="28"/>
          <w:shd w:val="clear" w:color="auto" w:fill="FFFFFF"/>
        </w:rPr>
        <w:t>要求，</w:t>
      </w:r>
      <w:r>
        <w:rPr>
          <w:rFonts w:hint="eastAsia" w:ascii="宋体" w:hAnsi="宋体" w:eastAsia="宋体" w:cs="宋体"/>
          <w:color w:val="auto"/>
          <w:sz w:val="28"/>
          <w:szCs w:val="28"/>
          <w:shd w:val="clear" w:color="auto" w:fill="FFFFFF"/>
          <w:lang w:val="en-US" w:eastAsia="zh-CN"/>
        </w:rPr>
        <w:t>创新工作方法，争取</w:t>
      </w:r>
      <w:r>
        <w:rPr>
          <w:rFonts w:hint="eastAsia" w:ascii="宋体" w:hAnsi="宋体" w:eastAsia="宋体" w:cs="宋体"/>
          <w:color w:val="auto"/>
          <w:sz w:val="28"/>
          <w:szCs w:val="28"/>
          <w:shd w:val="clear" w:color="auto" w:fill="FFFFFF"/>
        </w:rPr>
        <w:t>一切可以支持工会、帮助工会的力</w:t>
      </w:r>
      <w:r>
        <w:rPr>
          <w:rFonts w:hint="eastAsia" w:ascii="宋体" w:hAnsi="宋体" w:eastAsia="宋体" w:cs="宋体"/>
          <w:color w:val="auto"/>
          <w:sz w:val="28"/>
          <w:szCs w:val="28"/>
          <w:shd w:val="clear" w:color="auto" w:fill="FFFFFF"/>
          <w:lang w:val="en-US" w:eastAsia="zh-CN"/>
        </w:rPr>
        <w:t>量，全心全意依靠广大教职工和工会会员，积极探索化解各种矛盾的新途径新办法。与此同时，我们的工作还存在许多薄弱环节和不足之处，对新形势下高职院校工会工作中出现的新情况、新问题调研不够，缺乏对工会工作的深入思考；工会组织维护教职工权益、服务教职工的资源和手段还很有限，对各分工会工作的服务与指导不到位；有些具体工作还缺乏流程和规范，服务改革发展、服务教职工的能力和水平还不能满足多元化的需求。这些问题固然有客观因素制约，但更多的是思想认识上的不到位与能力水平的不足，亟需在今后的工作中加以改进、克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bCs/>
          <w:color w:val="auto"/>
          <w:sz w:val="28"/>
          <w:szCs w:val="28"/>
          <w:lang w:val="en-US" w:eastAsia="zh-CN"/>
        </w:rPr>
      </w:pPr>
      <w:r>
        <w:rPr>
          <w:rFonts w:hint="eastAsia" w:ascii="华文细黑" w:hAnsi="华文细黑" w:eastAsia="华文细黑" w:cs="华文细黑"/>
          <w:b/>
          <w:bCs/>
          <w:color w:val="auto"/>
          <w:sz w:val="28"/>
          <w:szCs w:val="28"/>
          <w:lang w:val="en-US" w:eastAsia="zh-CN"/>
        </w:rPr>
        <w:t>二、2020年工作计划</w:t>
      </w:r>
    </w:p>
    <w:p>
      <w:pPr>
        <w:keepNext w:val="0"/>
        <w:keepLines w:val="0"/>
        <w:pageBreakBefore w:val="0"/>
        <w:kinsoku/>
        <w:wordWrap/>
        <w:overflowPunct/>
        <w:topLinePunct w:val="0"/>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2020年是我校“双高”建设的起步之年，</w:t>
      </w:r>
      <w:r>
        <w:rPr>
          <w:rFonts w:hint="eastAsia" w:ascii="宋体" w:hAnsi="宋体" w:eastAsia="宋体"/>
          <w:color w:val="auto"/>
          <w:sz w:val="28"/>
          <w:szCs w:val="28"/>
        </w:rPr>
        <w:t>全力创建现代化</w:t>
      </w:r>
      <w:r>
        <w:rPr>
          <w:rFonts w:hint="eastAsia" w:ascii="宋体" w:hAnsi="宋体" w:eastAsia="宋体"/>
          <w:color w:val="auto"/>
          <w:sz w:val="28"/>
          <w:szCs w:val="28"/>
          <w:lang w:eastAsia="zh-CN"/>
        </w:rPr>
        <w:t>、</w:t>
      </w:r>
      <w:r>
        <w:rPr>
          <w:rFonts w:hint="eastAsia" w:ascii="宋体" w:hAnsi="宋体" w:eastAsia="宋体"/>
          <w:color w:val="auto"/>
          <w:sz w:val="28"/>
          <w:szCs w:val="28"/>
        </w:rPr>
        <w:t>国际化</w:t>
      </w:r>
      <w:r>
        <w:rPr>
          <w:rFonts w:hint="eastAsia" w:ascii="宋体" w:hAnsi="宋体" w:eastAsia="宋体"/>
          <w:color w:val="auto"/>
          <w:sz w:val="28"/>
          <w:szCs w:val="28"/>
          <w:lang w:eastAsia="zh-CN"/>
        </w:rPr>
        <w:t>、</w:t>
      </w:r>
      <w:r>
        <w:rPr>
          <w:rFonts w:hint="eastAsia" w:ascii="宋体" w:hAnsi="宋体" w:eastAsia="宋体"/>
          <w:color w:val="auto"/>
          <w:sz w:val="28"/>
          <w:szCs w:val="28"/>
        </w:rPr>
        <w:t>示范化中国特色高水平高职强校</w:t>
      </w:r>
      <w:r>
        <w:rPr>
          <w:rFonts w:hint="eastAsia" w:ascii="宋体" w:hAnsi="宋体" w:eastAsia="宋体" w:cs="宋体"/>
          <w:color w:val="auto"/>
          <w:sz w:val="28"/>
          <w:szCs w:val="28"/>
          <w:lang w:val="en-US" w:eastAsia="zh-CN"/>
        </w:rPr>
        <w:t>，聚焦</w:t>
      </w:r>
      <w:r>
        <w:rPr>
          <w:rFonts w:hint="eastAsia" w:ascii="宋体" w:hAnsi="宋体" w:eastAsia="宋体" w:cs="宋体"/>
          <w:color w:val="auto"/>
          <w:sz w:val="28"/>
          <w:szCs w:val="28"/>
        </w:rPr>
        <w:t>“三项改革”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推进“十大建设行动”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任务</w:t>
      </w:r>
      <w:r>
        <w:rPr>
          <w:rFonts w:hint="eastAsia" w:ascii="宋体" w:hAnsi="宋体" w:eastAsia="宋体" w:cs="宋体"/>
          <w:color w:val="auto"/>
          <w:sz w:val="28"/>
          <w:szCs w:val="28"/>
          <w:lang w:val="en-US" w:eastAsia="zh-CN"/>
        </w:rPr>
        <w:t>艰巨</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使命光荣</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尤其</w:t>
      </w:r>
      <w:r>
        <w:rPr>
          <w:rFonts w:hint="eastAsia" w:ascii="宋体" w:hAnsi="宋体" w:eastAsia="宋体" w:cs="宋体"/>
          <w:color w:val="auto"/>
          <w:sz w:val="28"/>
          <w:szCs w:val="28"/>
        </w:rPr>
        <w:t>需要</w:t>
      </w:r>
      <w:r>
        <w:rPr>
          <w:rFonts w:hint="eastAsia" w:ascii="宋体" w:hAnsi="宋体" w:eastAsia="宋体" w:cs="宋体"/>
          <w:color w:val="auto"/>
          <w:sz w:val="28"/>
          <w:szCs w:val="28"/>
          <w:lang w:val="en-US" w:eastAsia="zh-CN"/>
        </w:rPr>
        <w:t>广大</w:t>
      </w:r>
      <w:r>
        <w:rPr>
          <w:rFonts w:hint="eastAsia" w:ascii="宋体" w:hAnsi="宋体" w:eastAsia="宋体" w:cs="宋体"/>
          <w:color w:val="auto"/>
          <w:sz w:val="28"/>
          <w:szCs w:val="28"/>
        </w:rPr>
        <w:t>教职工</w:t>
      </w:r>
      <w:r>
        <w:rPr>
          <w:rFonts w:hint="eastAsia" w:ascii="宋体" w:hAnsi="宋体" w:eastAsia="宋体" w:cs="宋体"/>
          <w:color w:val="auto"/>
          <w:sz w:val="28"/>
          <w:szCs w:val="28"/>
          <w:lang w:val="en-US" w:eastAsia="zh-CN"/>
        </w:rPr>
        <w:t>凝心聚力、建功立业</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2020年工会工作的指导思想是：以习近平新时代中国特色社会主义思想为指导，</w:t>
      </w:r>
      <w:r>
        <w:rPr>
          <w:rFonts w:hint="eastAsia" w:ascii="宋体" w:hAnsi="宋体" w:eastAsia="宋体" w:cs="宋体"/>
          <w:color w:val="auto"/>
          <w:sz w:val="28"/>
          <w:szCs w:val="28"/>
        </w:rPr>
        <w:t>认真贯彻执行省总工会和省教育工会的工作部署，在校党委和行政的领导下，紧紧围绕学校中心工作，服务</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双高</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建设主题，</w:t>
      </w:r>
      <w:r>
        <w:rPr>
          <w:rFonts w:hint="eastAsia"/>
          <w:color w:val="auto"/>
          <w:sz w:val="28"/>
          <w:szCs w:val="28"/>
        </w:rPr>
        <w:t>创新组织机制和工作方式，最广泛地把教职工组织起来、动员起来、团结起来，</w:t>
      </w:r>
      <w:r>
        <w:rPr>
          <w:rFonts w:hint="eastAsia" w:ascii="宋体" w:hAnsi="宋体" w:eastAsia="宋体" w:cs="宋体"/>
          <w:color w:val="auto"/>
          <w:sz w:val="28"/>
          <w:szCs w:val="28"/>
        </w:rPr>
        <w:t>在参与民主管理上有新举措</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在服务发展中有新作为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在构建和谐校园中有新贡献</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在自身建设上有新收获，</w:t>
      </w:r>
      <w:r>
        <w:rPr>
          <w:rFonts w:hint="eastAsia" w:ascii="宋体" w:hAnsi="宋体" w:eastAsia="宋体" w:cs="宋体"/>
          <w:color w:val="auto"/>
          <w:sz w:val="28"/>
          <w:szCs w:val="28"/>
          <w:lang w:val="en-US" w:eastAsia="zh-CN"/>
        </w:rPr>
        <w:t>为推动学校改革发展作出新贡献。全年工作计划安排如下：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（一）</w:t>
      </w:r>
      <w:r>
        <w:rPr>
          <w:rFonts w:hint="eastAsia" w:ascii="宋体" w:hAnsi="宋体" w:eastAsia="宋体" w:cs="宋体"/>
          <w:b/>
          <w:bCs/>
          <w:color w:val="auto"/>
          <w:sz w:val="28"/>
          <w:szCs w:val="28"/>
        </w:rPr>
        <w:t>强化政治统领，突出思想引领</w:t>
      </w:r>
      <w:r>
        <w:rPr>
          <w:rFonts w:hint="eastAsia" w:ascii="宋体" w:hAnsi="宋体" w:eastAsia="宋体" w:cs="宋体"/>
          <w:b/>
          <w:bCs/>
          <w:color w:val="auto"/>
          <w:sz w:val="28"/>
          <w:szCs w:val="28"/>
          <w:lang w:eastAsia="zh-CN"/>
        </w:rPr>
        <w:t>。</w:t>
      </w:r>
      <w:r>
        <w:rPr>
          <w:rFonts w:hint="eastAsia" w:ascii="宋体" w:hAnsi="宋体" w:eastAsia="宋体" w:cs="宋体"/>
          <w:color w:val="auto"/>
          <w:sz w:val="28"/>
          <w:szCs w:val="28"/>
          <w:lang w:val="en-US" w:eastAsia="zh-CN"/>
        </w:rPr>
        <w:t>深入学习贯彻习近平新时代中国特色社会主义思想，特别是关于工人阶级、工会工作的重要论述，作为工会建设的根本，树牢“四个意识”，坚定“四个自信”，坚决做到“两个维护”，始终保持工会工作正确政治方向；坚持把意识形态工作纳入工会重点工作，深入开展中国特色社会主义和中国梦宣传教育，深入开展社会主义核心价值观宣传教育，深入开展中国特色社会主义工会发展道路宣传教育，深入推进“两学一做”学习教育常态化制度化，落实全面从严治党责任清单制度，当好政治上的明白人，做好业务上的精通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（二）强化校院两级治理结构，推进学校民主管理建设。</w:t>
      </w:r>
      <w:r>
        <w:rPr>
          <w:rFonts w:hint="eastAsia" w:ascii="宋体" w:hAnsi="宋体" w:eastAsia="宋体" w:cs="宋体"/>
          <w:color w:val="auto"/>
          <w:sz w:val="28"/>
          <w:szCs w:val="28"/>
          <w:lang w:val="en-US" w:eastAsia="zh-CN"/>
        </w:rPr>
        <w:t>坚持</w:t>
      </w:r>
      <w:r>
        <w:rPr>
          <w:rFonts w:hint="eastAsia" w:ascii="宋体" w:hAnsi="宋体" w:eastAsia="宋体" w:cs="宋体"/>
          <w:color w:val="auto"/>
          <w:sz w:val="28"/>
          <w:szCs w:val="28"/>
        </w:rPr>
        <w:t>把加强教代会建设作为推进“双高”建设的重要内容，</w:t>
      </w:r>
      <w:r>
        <w:rPr>
          <w:rFonts w:hint="eastAsia" w:ascii="宋体" w:hAnsi="宋体" w:eastAsia="宋体" w:cs="宋体"/>
          <w:color w:val="auto"/>
          <w:sz w:val="28"/>
          <w:szCs w:val="28"/>
          <w:lang w:val="en-US" w:eastAsia="zh-CN"/>
        </w:rPr>
        <w:t>凝心聚智，开好“双代会”；面向</w:t>
      </w:r>
      <w:r>
        <w:rPr>
          <w:rFonts w:hint="eastAsia" w:ascii="宋体" w:hAnsi="宋体" w:eastAsia="宋体" w:cs="宋体"/>
          <w:color w:val="auto"/>
          <w:sz w:val="28"/>
          <w:szCs w:val="28"/>
        </w:rPr>
        <w:t>全体师生征求“十四五”发展规划</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rPr>
        <w:t>意见和建议</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广开言路、广聚民意、广纳民智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共同绘制学校发展蓝图</w:t>
      </w:r>
      <w:r>
        <w:rPr>
          <w:rFonts w:hint="eastAsia" w:ascii="宋体" w:hAnsi="宋体" w:eastAsia="宋体" w:cs="宋体"/>
          <w:color w:val="auto"/>
          <w:sz w:val="28"/>
          <w:szCs w:val="28"/>
          <w:lang w:val="en-US" w:eastAsia="zh-CN"/>
        </w:rPr>
        <w:t>；充分</w:t>
      </w:r>
      <w:r>
        <w:rPr>
          <w:rFonts w:hint="eastAsia" w:ascii="宋体" w:hAnsi="宋体" w:eastAsia="宋体" w:cs="宋体"/>
          <w:color w:val="auto"/>
          <w:sz w:val="28"/>
          <w:szCs w:val="28"/>
        </w:rPr>
        <w:t>发挥</w:t>
      </w:r>
      <w:r>
        <w:rPr>
          <w:rFonts w:hint="eastAsia" w:ascii="宋体" w:hAnsi="宋体" w:eastAsia="宋体" w:cs="宋体"/>
          <w:color w:val="auto"/>
          <w:sz w:val="28"/>
          <w:szCs w:val="28"/>
          <w:lang w:val="en-US" w:eastAsia="zh-CN"/>
        </w:rPr>
        <w:t>专门委员会在学校政策咨询方面的作用，加强</w:t>
      </w:r>
      <w:r>
        <w:rPr>
          <w:rFonts w:hint="eastAsia" w:ascii="宋体" w:hAnsi="宋体" w:eastAsia="宋体" w:cs="宋体"/>
          <w:color w:val="auto"/>
          <w:sz w:val="28"/>
          <w:szCs w:val="28"/>
        </w:rPr>
        <w:t>提案办理，推动提案落实</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进一步完善教代会闭会期间的</w:t>
      </w:r>
      <w:r>
        <w:rPr>
          <w:rFonts w:hint="eastAsia" w:ascii="宋体" w:hAnsi="宋体" w:eastAsia="宋体" w:cs="宋体"/>
          <w:color w:val="auto"/>
          <w:sz w:val="28"/>
          <w:szCs w:val="28"/>
        </w:rPr>
        <w:t>执委会</w:t>
      </w:r>
      <w:r>
        <w:rPr>
          <w:rFonts w:hint="eastAsia" w:ascii="宋体" w:hAnsi="宋体" w:eastAsia="宋体" w:cs="宋体"/>
          <w:color w:val="auto"/>
          <w:sz w:val="28"/>
          <w:szCs w:val="28"/>
          <w:lang w:val="en-US" w:eastAsia="zh-CN"/>
        </w:rPr>
        <w:t>主持工作，完善代表意见沟通制度，完善</w:t>
      </w:r>
      <w:r>
        <w:rPr>
          <w:rFonts w:hint="eastAsia" w:ascii="宋体" w:hAnsi="宋体" w:eastAsia="宋体" w:cs="宋体"/>
          <w:color w:val="auto"/>
          <w:sz w:val="28"/>
          <w:szCs w:val="28"/>
        </w:rPr>
        <w:t>教代会代表巡视制度、听证制度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切实保障</w:t>
      </w:r>
      <w:r>
        <w:rPr>
          <w:rFonts w:hint="eastAsia" w:ascii="宋体" w:hAnsi="宋体" w:eastAsia="宋体" w:cs="宋体"/>
          <w:color w:val="auto"/>
          <w:sz w:val="28"/>
          <w:szCs w:val="28"/>
        </w:rPr>
        <w:t>教职工参与学校民主决策、民主管理和民主监督</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顺应二级教学单位综合改革发展趋势，按照《</w:t>
      </w:r>
      <w:r>
        <w:rPr>
          <w:rFonts w:hint="eastAsia" w:ascii="宋体" w:hAnsi="宋体" w:eastAsia="宋体" w:cs="宋体"/>
          <w:color w:val="auto"/>
          <w:sz w:val="28"/>
          <w:szCs w:val="28"/>
        </w:rPr>
        <w:t>江苏省高等学校二级单位教职工代表大会实施办法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试行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》要求，进一步规范二级</w:t>
      </w:r>
      <w:r>
        <w:rPr>
          <w:rFonts w:hint="eastAsia" w:ascii="宋体" w:hAnsi="宋体" w:eastAsia="宋体" w:cs="宋体"/>
          <w:color w:val="auto"/>
          <w:sz w:val="28"/>
          <w:szCs w:val="28"/>
        </w:rPr>
        <w:t>教代会的选举、议事、表决、监督等各项程序和规则，确保二级教代会按照制度化、规范化、程序化的要求运作</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协调处理好</w:t>
      </w:r>
      <w:r>
        <w:rPr>
          <w:rFonts w:hint="eastAsia" w:ascii="宋体" w:hAnsi="宋体" w:eastAsia="宋体" w:cs="宋体"/>
          <w:color w:val="auto"/>
          <w:sz w:val="28"/>
          <w:szCs w:val="28"/>
          <w:lang w:val="en-US" w:eastAsia="zh-CN"/>
        </w:rPr>
        <w:t>二级教代会</w:t>
      </w:r>
      <w:r>
        <w:rPr>
          <w:rFonts w:hint="eastAsia" w:ascii="宋体" w:hAnsi="宋体" w:eastAsia="宋体" w:cs="宋体"/>
          <w:color w:val="auto"/>
          <w:sz w:val="28"/>
          <w:szCs w:val="28"/>
        </w:rPr>
        <w:t>与行政的关系，保障教代会的审议建议权</w:t>
      </w:r>
      <w:r>
        <w:rPr>
          <w:rFonts w:hint="eastAsia" w:asciiTheme="minorEastAsia" w:hAnsiTheme="minorEastAsia" w:cstheme="minorEastAsia"/>
          <w:color w:val="auto"/>
          <w:sz w:val="28"/>
          <w:szCs w:val="28"/>
        </w:rPr>
        <w:t>、审议通过权、评议监督权</w:t>
      </w:r>
      <w:r>
        <w:rPr>
          <w:rFonts w:hint="eastAsia"/>
          <w:color w:val="auto"/>
          <w:sz w:val="28"/>
          <w:szCs w:val="28"/>
        </w:rPr>
        <w:t>的落实</w:t>
      </w:r>
      <w:r>
        <w:rPr>
          <w:rFonts w:hint="eastAsia"/>
          <w:color w:val="auto"/>
          <w:sz w:val="28"/>
          <w:szCs w:val="28"/>
          <w:lang w:eastAsia="zh-CN"/>
        </w:rPr>
        <w:t>，</w:t>
      </w:r>
      <w:r>
        <w:rPr>
          <w:rFonts w:hint="eastAsia" w:asciiTheme="minorEastAsia" w:hAnsiTheme="minorEastAsia" w:cstheme="minorEastAsia"/>
          <w:sz w:val="28"/>
          <w:szCs w:val="28"/>
        </w:rPr>
        <w:t>特别是要将涉及教职工具体利益的事项提交教代会讨论或审议通过</w:t>
      </w:r>
      <w:r>
        <w:rPr>
          <w:rFonts w:hint="eastAsia" w:asciiTheme="minorEastAsia" w:hAnsiTheme="minorEastAsia" w:cstheme="minorEastAsia"/>
          <w:sz w:val="28"/>
          <w:szCs w:val="28"/>
          <w:lang w:eastAsia="zh-CN"/>
        </w:rPr>
        <w:t>；</w:t>
      </w:r>
      <w:r>
        <w:rPr>
          <w:rFonts w:hint="eastAsia" w:ascii="宋体" w:hAnsi="宋体" w:eastAsia="宋体" w:cs="宋体"/>
          <w:color w:val="auto"/>
          <w:sz w:val="28"/>
          <w:szCs w:val="28"/>
        </w:rPr>
        <w:t>各</w:t>
      </w:r>
      <w:r>
        <w:rPr>
          <w:rFonts w:hint="eastAsia" w:ascii="宋体" w:hAnsi="宋体" w:eastAsia="宋体" w:cs="宋体"/>
          <w:color w:val="auto"/>
          <w:sz w:val="28"/>
          <w:szCs w:val="28"/>
          <w:lang w:val="en-US" w:eastAsia="zh-CN"/>
        </w:rPr>
        <w:t>分</w:t>
      </w:r>
      <w:r>
        <w:rPr>
          <w:rFonts w:hint="eastAsia" w:ascii="宋体" w:hAnsi="宋体" w:eastAsia="宋体" w:cs="宋体"/>
          <w:color w:val="auto"/>
          <w:sz w:val="28"/>
          <w:szCs w:val="28"/>
        </w:rPr>
        <w:t>工会要常态化开展民情调查，关注教职工切身利益和重大关切，在依法维护教职工权益的同时，主动配合行政</w:t>
      </w:r>
      <w:r>
        <w:rPr>
          <w:rFonts w:hint="eastAsia" w:ascii="宋体" w:hAnsi="宋体" w:eastAsia="宋体" w:cs="宋体"/>
          <w:color w:val="auto"/>
          <w:sz w:val="28"/>
          <w:szCs w:val="28"/>
          <w:lang w:val="en-US" w:eastAsia="zh-CN"/>
        </w:rPr>
        <w:t>工作</w:t>
      </w:r>
      <w:r>
        <w:rPr>
          <w:rFonts w:hint="eastAsia" w:ascii="宋体" w:hAnsi="宋体" w:eastAsia="宋体" w:cs="宋体"/>
          <w:color w:val="auto"/>
          <w:sz w:val="28"/>
          <w:szCs w:val="28"/>
        </w:rPr>
        <w:t>，引导教职工着眼大局，正确处理学校发展和个人利益之间的关系，促进和谐校园建设</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N/>
        <w:bidi w:val="0"/>
        <w:adjustRightInd/>
        <w:snapToGrid/>
        <w:spacing w:line="520"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rPr>
        <w:t>强化师德师风建设</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培育和弘扬</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常工</w:t>
      </w:r>
      <w:r>
        <w:rPr>
          <w:rFonts w:hint="eastAsia" w:ascii="宋体" w:hAnsi="宋体" w:eastAsia="宋体" w:cs="宋体"/>
          <w:b/>
          <w:bCs/>
          <w:color w:val="auto"/>
          <w:sz w:val="28"/>
          <w:szCs w:val="28"/>
        </w:rPr>
        <w:t>工匠精神</w:t>
      </w:r>
      <w:r>
        <w:rPr>
          <w:rFonts w:hint="eastAsia" w:ascii="宋体" w:hAnsi="宋体" w:eastAsia="宋体" w:cs="宋体"/>
          <w:b/>
          <w:bCs/>
          <w:color w:val="auto"/>
          <w:sz w:val="28"/>
          <w:szCs w:val="28"/>
          <w:lang w:eastAsia="zh-CN"/>
        </w:rPr>
        <w:t>”。</w:t>
      </w:r>
      <w:r>
        <w:rPr>
          <w:rFonts w:hint="eastAsia"/>
          <w:color w:val="auto"/>
          <w:sz w:val="28"/>
          <w:szCs w:val="28"/>
        </w:rPr>
        <w:t>大力弘扬劳模精神、劳动精神和工匠精神，</w:t>
      </w:r>
      <w:r>
        <w:rPr>
          <w:rFonts w:hint="eastAsia" w:ascii="宋体" w:hAnsi="宋体" w:eastAsia="宋体" w:cs="宋体"/>
          <w:color w:val="auto"/>
          <w:sz w:val="28"/>
          <w:szCs w:val="28"/>
        </w:rPr>
        <w:t>举行劳模大讲堂报告会，</w:t>
      </w:r>
      <w:r>
        <w:rPr>
          <w:rFonts w:hint="eastAsia" w:ascii="宋体" w:hAnsi="宋体" w:eastAsia="宋体" w:cs="宋体"/>
          <w:color w:val="auto"/>
          <w:sz w:val="28"/>
          <w:szCs w:val="28"/>
          <w:lang w:val="en-US" w:eastAsia="zh-CN"/>
        </w:rPr>
        <w:t>组织青年教师开展“工匠精神”学习活动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组织高层次人才“</w:t>
      </w:r>
      <w:r>
        <w:rPr>
          <w:rFonts w:hint="eastAsia" w:ascii="宋体" w:hAnsi="宋体" w:eastAsia="宋体" w:cs="宋体"/>
          <w:color w:val="auto"/>
          <w:sz w:val="28"/>
          <w:szCs w:val="28"/>
          <w:lang w:val="en-US" w:eastAsia="zh-CN"/>
        </w:rPr>
        <w:t>博士沙龙</w:t>
      </w:r>
      <w:r>
        <w:rPr>
          <w:rFonts w:hint="eastAsia" w:ascii="宋体" w:hAnsi="宋体" w:eastAsia="宋体" w:cs="宋体"/>
          <w:color w:val="auto"/>
          <w:sz w:val="28"/>
          <w:szCs w:val="28"/>
        </w:rPr>
        <w:t>”活动，</w:t>
      </w:r>
      <w:r>
        <w:rPr>
          <w:rFonts w:hint="eastAsia" w:ascii="宋体" w:hAnsi="宋体" w:eastAsia="宋体" w:cs="宋体"/>
          <w:color w:val="auto"/>
          <w:sz w:val="28"/>
          <w:szCs w:val="28"/>
          <w:lang w:val="en-US" w:eastAsia="zh-CN"/>
        </w:rPr>
        <w:t>发挥示范引领作用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深入开展“师德师风宣传教育月”活动和“立教圆梦”主体活动，表彰一</w:t>
      </w:r>
      <w:r>
        <w:rPr>
          <w:rFonts w:hint="eastAsia" w:ascii="宋体" w:hAnsi="宋体" w:eastAsia="宋体" w:cs="宋体"/>
          <w:color w:val="auto"/>
          <w:sz w:val="28"/>
          <w:szCs w:val="28"/>
        </w:rPr>
        <w:t>批爱岗敬业、无私奉献</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rPr>
        <w:t>师德标兵</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用身边人、身边事教育引导广大教师以德立身</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以德立学、以德施教、以德育德。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82"/>
        <w:jc w:val="left"/>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（四）丰富教职工文化生活，提升教职工生活质量。</w:t>
      </w:r>
      <w:r>
        <w:rPr>
          <w:rFonts w:hint="eastAsia" w:ascii="宋体" w:hAnsi="宋体" w:eastAsia="宋体" w:cs="宋体"/>
          <w:color w:val="auto"/>
          <w:sz w:val="28"/>
          <w:szCs w:val="28"/>
          <w:lang w:val="en-US" w:eastAsia="zh-CN"/>
        </w:rPr>
        <w:t>把教职工文体活动纳入全校</w:t>
      </w:r>
      <w:r>
        <w:rPr>
          <w:rFonts w:hint="eastAsia" w:ascii="宋体" w:hAnsi="宋体" w:eastAsia="宋体" w:cs="宋体"/>
          <w:color w:val="auto"/>
          <w:sz w:val="28"/>
          <w:szCs w:val="28"/>
        </w:rPr>
        <w:t>特色文化建设</w:t>
      </w:r>
      <w:r>
        <w:rPr>
          <w:rFonts w:hint="eastAsia" w:ascii="宋体" w:hAnsi="宋体" w:eastAsia="宋体" w:cs="宋体"/>
          <w:color w:val="auto"/>
          <w:sz w:val="28"/>
          <w:szCs w:val="28"/>
          <w:lang w:val="en-US" w:eastAsia="zh-CN"/>
        </w:rPr>
        <w:t>总计划，加大对教职工群众文化阵地建设的扶持力度，有计划地组织学校教职工篮球、乒乓球、趣味运动会等比赛，不断满足教职工对美好生活的新追求；组织动员女职工积极参加“女教职工风采展示”、书香“三八”女教职工读书征文活动；组织教职工春（秋）游活动、退休人员返校联谊活动和亲子活动；参与机关“服务质量年”活动，开展“优质服务窗口”创建、评比、表彰活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right="0" w:firstLine="562" w:firstLineChars="200"/>
        <w:jc w:val="left"/>
        <w:textAlignment w:val="auto"/>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lang w:val="en-US" w:eastAsia="zh-CN"/>
        </w:rPr>
        <w:t>（五）</w:t>
      </w:r>
      <w:r>
        <w:rPr>
          <w:rFonts w:hint="eastAsia" w:ascii="宋体" w:hAnsi="宋体" w:eastAsia="宋体" w:cs="宋体"/>
          <w:b/>
          <w:bCs/>
          <w:color w:val="auto"/>
          <w:sz w:val="28"/>
          <w:szCs w:val="28"/>
        </w:rPr>
        <w:t>做好</w:t>
      </w:r>
      <w:r>
        <w:rPr>
          <w:rFonts w:hint="eastAsia" w:ascii="宋体" w:hAnsi="宋体" w:eastAsia="宋体" w:cs="宋体"/>
          <w:b/>
          <w:bCs/>
          <w:color w:val="auto"/>
          <w:sz w:val="28"/>
          <w:szCs w:val="28"/>
          <w:lang w:val="en-US" w:eastAsia="zh-CN"/>
        </w:rPr>
        <w:t>教职工互助保障</w:t>
      </w:r>
      <w:r>
        <w:rPr>
          <w:rFonts w:hint="eastAsia" w:ascii="宋体" w:hAnsi="宋体" w:eastAsia="宋体" w:cs="宋体"/>
          <w:b/>
          <w:bCs/>
          <w:color w:val="auto"/>
          <w:sz w:val="28"/>
          <w:szCs w:val="28"/>
        </w:rPr>
        <w:t>工作</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增强</w:t>
      </w:r>
      <w:r>
        <w:rPr>
          <w:rFonts w:hint="eastAsia" w:ascii="宋体" w:hAnsi="宋体" w:eastAsia="宋体" w:cs="宋体"/>
          <w:b/>
          <w:bCs/>
          <w:color w:val="auto"/>
          <w:sz w:val="28"/>
          <w:szCs w:val="28"/>
          <w:lang w:val="en-US" w:eastAsia="zh-CN"/>
        </w:rPr>
        <w:t>广大</w:t>
      </w:r>
      <w:r>
        <w:rPr>
          <w:rFonts w:hint="eastAsia" w:ascii="宋体" w:hAnsi="宋体" w:eastAsia="宋体" w:cs="宋体"/>
          <w:b/>
          <w:bCs/>
          <w:color w:val="auto"/>
          <w:sz w:val="28"/>
          <w:szCs w:val="28"/>
        </w:rPr>
        <w:t>教职工的获得感</w:t>
      </w:r>
      <w:r>
        <w:rPr>
          <w:rFonts w:hint="eastAsia" w:ascii="宋体" w:hAnsi="宋体" w:eastAsia="宋体" w:cs="宋体"/>
          <w:b/>
          <w:bCs/>
          <w:color w:val="auto"/>
          <w:sz w:val="28"/>
          <w:szCs w:val="28"/>
          <w:lang w:eastAsia="zh-CN"/>
        </w:rPr>
        <w:t>。</w:t>
      </w:r>
      <w:r>
        <w:rPr>
          <w:rFonts w:hint="eastAsia" w:ascii="宋体" w:hAnsi="宋体" w:eastAsia="宋体" w:cs="宋体"/>
          <w:color w:val="auto"/>
          <w:kern w:val="2"/>
          <w:sz w:val="28"/>
          <w:szCs w:val="28"/>
          <w:shd w:val="clear" w:color="auto" w:fill="FFFFFF"/>
        </w:rPr>
        <w:t>开展</w:t>
      </w:r>
      <w:r>
        <w:rPr>
          <w:rFonts w:hint="eastAsia" w:ascii="宋体" w:hAnsi="宋体" w:eastAsia="宋体" w:cs="宋体"/>
          <w:color w:val="auto"/>
          <w:kern w:val="2"/>
          <w:sz w:val="28"/>
          <w:szCs w:val="28"/>
          <w:shd w:val="clear" w:color="auto" w:fill="FFFFFF"/>
          <w:lang w:eastAsia="zh-CN"/>
        </w:rPr>
        <w:t>生日、</w:t>
      </w:r>
      <w:r>
        <w:rPr>
          <w:rFonts w:hint="eastAsia" w:ascii="宋体" w:hAnsi="宋体" w:eastAsia="宋体" w:cs="宋体"/>
          <w:color w:val="auto"/>
          <w:kern w:val="2"/>
          <w:sz w:val="28"/>
          <w:szCs w:val="28"/>
          <w:shd w:val="clear" w:color="auto" w:fill="FFFFFF"/>
        </w:rPr>
        <w:t>春节、端午、中秋送福利活动</w:t>
      </w:r>
      <w:r>
        <w:rPr>
          <w:rFonts w:hint="eastAsia" w:ascii="宋体" w:hAnsi="宋体" w:eastAsia="宋体" w:cs="宋体"/>
          <w:color w:val="auto"/>
          <w:kern w:val="2"/>
          <w:sz w:val="28"/>
          <w:szCs w:val="28"/>
          <w:shd w:val="clear" w:color="auto" w:fill="FFFFFF"/>
          <w:lang w:eastAsia="zh-CN"/>
        </w:rPr>
        <w:t>；</w:t>
      </w:r>
      <w:r>
        <w:rPr>
          <w:rFonts w:hint="eastAsia" w:ascii="宋体" w:hAnsi="宋体" w:eastAsia="宋体" w:cs="宋体"/>
          <w:color w:val="auto"/>
          <w:sz w:val="28"/>
          <w:szCs w:val="28"/>
          <w:lang w:val="en-US" w:eastAsia="zh-CN"/>
        </w:rPr>
        <w:t>积极与各有关机构合作</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组织开展</w:t>
      </w:r>
      <w:r>
        <w:rPr>
          <w:rFonts w:hint="eastAsia" w:ascii="宋体" w:hAnsi="宋体" w:eastAsia="宋体" w:cs="宋体"/>
          <w:color w:val="auto"/>
          <w:sz w:val="28"/>
          <w:szCs w:val="28"/>
        </w:rPr>
        <w:t>更多</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rPr>
        <w:t>普惠服务</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细化帮扶措施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及时掌握</w:t>
      </w:r>
      <w:r>
        <w:rPr>
          <w:rFonts w:hint="eastAsia" w:ascii="宋体" w:hAnsi="宋体" w:eastAsia="宋体" w:cs="宋体"/>
          <w:color w:val="auto"/>
          <w:sz w:val="28"/>
          <w:szCs w:val="28"/>
        </w:rPr>
        <w:t>困难职工的不同情况，做到胸中有数，心中有情，</w:t>
      </w:r>
      <w:r>
        <w:rPr>
          <w:rFonts w:hint="eastAsia" w:ascii="宋体" w:hAnsi="宋体" w:eastAsia="宋体" w:cs="宋体"/>
          <w:color w:val="auto"/>
          <w:sz w:val="28"/>
          <w:szCs w:val="28"/>
          <w:lang w:val="en-US" w:eastAsia="zh-CN"/>
        </w:rPr>
        <w:t>让困难教职工真切感受到学校党政和工会组织的温暖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健全完善工会经费使用内控制度，科学编制经费支出预算，严格工会经费管理使用，加强工会经费审查审计，</w:t>
      </w:r>
      <w:r>
        <w:rPr>
          <w:rFonts w:hint="eastAsia" w:ascii="宋体" w:hAnsi="宋体" w:eastAsia="宋体" w:cs="宋体"/>
          <w:color w:val="auto"/>
          <w:sz w:val="28"/>
          <w:szCs w:val="28"/>
          <w:lang w:val="en-US" w:eastAsia="zh-CN"/>
        </w:rPr>
        <w:t>确保</w:t>
      </w:r>
      <w:r>
        <w:rPr>
          <w:rFonts w:hint="eastAsia" w:ascii="宋体" w:hAnsi="宋体" w:eastAsia="宋体" w:cs="宋体"/>
          <w:color w:val="auto"/>
          <w:sz w:val="28"/>
          <w:szCs w:val="28"/>
        </w:rPr>
        <w:t>工会经费和工会资源更多地用到教职工身上。</w:t>
      </w:r>
    </w:p>
    <w:p>
      <w:pPr>
        <w:keepNext w:val="0"/>
        <w:keepLines w:val="0"/>
        <w:pageBreakBefore w:val="0"/>
        <w:kinsoku/>
        <w:wordWrap/>
        <w:overflowPunct/>
        <w:topLinePunct w:val="0"/>
        <w:autoSpaceDN/>
        <w:bidi w:val="0"/>
        <w:adjustRightInd/>
        <w:snapToGrid/>
        <w:spacing w:line="520" w:lineRule="exact"/>
        <w:ind w:firstLine="562"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（六）加强</w:t>
      </w:r>
      <w:r>
        <w:rPr>
          <w:rFonts w:hint="eastAsia" w:ascii="宋体" w:hAnsi="宋体" w:eastAsia="宋体" w:cs="宋体"/>
          <w:b/>
          <w:bCs/>
          <w:color w:val="auto"/>
          <w:sz w:val="28"/>
          <w:szCs w:val="28"/>
        </w:rPr>
        <w:t>工会</w:t>
      </w:r>
      <w:r>
        <w:rPr>
          <w:rFonts w:hint="eastAsia" w:ascii="宋体" w:hAnsi="宋体" w:eastAsia="宋体" w:cs="宋体"/>
          <w:b/>
          <w:bCs/>
          <w:color w:val="auto"/>
          <w:sz w:val="28"/>
          <w:szCs w:val="28"/>
          <w:lang w:val="en-US" w:eastAsia="zh-CN"/>
        </w:rPr>
        <w:t>队伍</w:t>
      </w:r>
      <w:r>
        <w:rPr>
          <w:rFonts w:hint="eastAsia" w:ascii="宋体" w:hAnsi="宋体" w:eastAsia="宋体" w:cs="宋体"/>
          <w:b/>
          <w:bCs/>
          <w:color w:val="auto"/>
          <w:sz w:val="28"/>
          <w:szCs w:val="28"/>
        </w:rPr>
        <w:t>建设</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不断提升</w:t>
      </w:r>
      <w:r>
        <w:rPr>
          <w:rFonts w:hint="eastAsia" w:ascii="宋体" w:hAnsi="宋体" w:eastAsia="宋体" w:cs="宋体"/>
          <w:b/>
          <w:bCs/>
          <w:color w:val="auto"/>
          <w:sz w:val="28"/>
          <w:szCs w:val="28"/>
        </w:rPr>
        <w:t>工作</w:t>
      </w:r>
      <w:r>
        <w:rPr>
          <w:rFonts w:hint="eastAsia" w:ascii="宋体" w:hAnsi="宋体" w:eastAsia="宋体" w:cs="宋体"/>
          <w:b/>
          <w:bCs/>
          <w:color w:val="auto"/>
          <w:sz w:val="28"/>
          <w:szCs w:val="28"/>
          <w:lang w:val="en-US" w:eastAsia="zh-CN"/>
        </w:rPr>
        <w:t>效能</w:t>
      </w:r>
      <w:r>
        <w:rPr>
          <w:rFonts w:hint="eastAsia" w:ascii="宋体" w:hAnsi="宋体" w:eastAsia="宋体" w:cs="宋体"/>
          <w:b/>
          <w:bCs/>
          <w:color w:val="auto"/>
          <w:sz w:val="28"/>
          <w:szCs w:val="28"/>
        </w:rPr>
        <w:t>。</w:t>
      </w:r>
      <w:r>
        <w:rPr>
          <w:rFonts w:hint="eastAsia" w:ascii="宋体" w:hAnsi="宋体" w:eastAsia="宋体" w:cs="宋体"/>
          <w:b w:val="0"/>
          <w:bCs w:val="0"/>
          <w:color w:val="auto"/>
          <w:sz w:val="28"/>
          <w:szCs w:val="28"/>
          <w:lang w:val="en-US" w:eastAsia="zh-CN"/>
        </w:rPr>
        <w:t>组织工会干部学习工会工作相关法律法规，举办知识竞赛、组织工会专题调查研究、开展工会经费使用培训等</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不断</w:t>
      </w:r>
      <w:r>
        <w:rPr>
          <w:rFonts w:hint="eastAsia" w:ascii="宋体" w:hAnsi="宋体" w:eastAsia="宋体" w:cs="宋体"/>
          <w:color w:val="auto"/>
          <w:sz w:val="28"/>
          <w:szCs w:val="28"/>
        </w:rPr>
        <w:t>提高</w:t>
      </w:r>
      <w:r>
        <w:rPr>
          <w:rFonts w:hint="eastAsia" w:ascii="宋体" w:hAnsi="宋体" w:eastAsia="宋体" w:cs="宋体"/>
          <w:color w:val="auto"/>
          <w:sz w:val="28"/>
          <w:szCs w:val="28"/>
          <w:lang w:val="en-US" w:eastAsia="zh-CN"/>
        </w:rPr>
        <w:t>全体工会干部的</w:t>
      </w:r>
      <w:r>
        <w:rPr>
          <w:rFonts w:hint="eastAsia" w:ascii="宋体" w:hAnsi="宋体" w:eastAsia="宋体" w:cs="宋体"/>
          <w:color w:val="auto"/>
          <w:sz w:val="28"/>
          <w:szCs w:val="28"/>
        </w:rPr>
        <w:t>政治理论</w:t>
      </w:r>
      <w:r>
        <w:rPr>
          <w:rFonts w:hint="eastAsia" w:ascii="宋体" w:hAnsi="宋体" w:eastAsia="宋体" w:cs="宋体"/>
          <w:color w:val="auto"/>
          <w:sz w:val="28"/>
          <w:szCs w:val="28"/>
          <w:lang w:val="en-US" w:eastAsia="zh-CN"/>
        </w:rPr>
        <w:t>修养</w:t>
      </w:r>
      <w:r>
        <w:rPr>
          <w:rFonts w:hint="eastAsia" w:ascii="宋体" w:hAnsi="宋体" w:eastAsia="宋体" w:cs="宋体"/>
          <w:color w:val="auto"/>
          <w:sz w:val="28"/>
          <w:szCs w:val="28"/>
        </w:rPr>
        <w:t>、政策把握能力和实际工作</w:t>
      </w:r>
      <w:r>
        <w:rPr>
          <w:rFonts w:hint="eastAsia" w:ascii="宋体" w:hAnsi="宋体" w:eastAsia="宋体" w:cs="宋体"/>
          <w:color w:val="auto"/>
          <w:sz w:val="28"/>
          <w:szCs w:val="28"/>
          <w:lang w:val="en-US" w:eastAsia="zh-CN"/>
        </w:rPr>
        <w:t>水平；做好党建带工建工作，推进支部党建工作与工会工作深度融合，始终保持工会组织的政治性、先进性和群众性；</w:t>
      </w:r>
      <w:r>
        <w:rPr>
          <w:rFonts w:hint="eastAsia"/>
          <w:color w:val="auto"/>
          <w:sz w:val="28"/>
          <w:szCs w:val="28"/>
        </w:rPr>
        <w:t>完善工会工作考核体系</w:t>
      </w:r>
      <w:r>
        <w:rPr>
          <w:rFonts w:hint="eastAsia"/>
          <w:color w:val="auto"/>
          <w:sz w:val="28"/>
          <w:szCs w:val="28"/>
          <w:lang w:eastAsia="zh-CN"/>
        </w:rPr>
        <w:t>，</w:t>
      </w:r>
      <w:r>
        <w:rPr>
          <w:rFonts w:hint="eastAsia"/>
          <w:color w:val="auto"/>
          <w:sz w:val="28"/>
          <w:szCs w:val="28"/>
        </w:rPr>
        <w:t>对</w:t>
      </w:r>
      <w:r>
        <w:rPr>
          <w:rFonts w:hint="eastAsia"/>
          <w:color w:val="auto"/>
          <w:sz w:val="28"/>
          <w:szCs w:val="28"/>
          <w:lang w:val="en-US" w:eastAsia="zh-CN"/>
        </w:rPr>
        <w:t>工会建家、工会</w:t>
      </w:r>
      <w:r>
        <w:rPr>
          <w:rFonts w:hint="eastAsia"/>
          <w:color w:val="auto"/>
          <w:sz w:val="28"/>
          <w:szCs w:val="28"/>
        </w:rPr>
        <w:t>工作突出的</w:t>
      </w:r>
      <w:r>
        <w:rPr>
          <w:rFonts w:hint="eastAsia"/>
          <w:color w:val="auto"/>
          <w:sz w:val="28"/>
          <w:szCs w:val="28"/>
          <w:lang w:val="en-US" w:eastAsia="zh-CN"/>
        </w:rPr>
        <w:t>优秀工会干部、工会活动积极分子、优秀工会之友进行评比</w:t>
      </w:r>
      <w:r>
        <w:rPr>
          <w:rFonts w:hint="eastAsia"/>
          <w:color w:val="auto"/>
          <w:sz w:val="28"/>
          <w:szCs w:val="28"/>
        </w:rPr>
        <w:t>表彰。</w:t>
      </w:r>
    </w:p>
    <w:p>
      <w:pPr>
        <w:keepNext w:val="0"/>
        <w:keepLines w:val="0"/>
        <w:pageBreakBefore w:val="0"/>
        <w:kinsoku/>
        <w:wordWrap/>
        <w:overflowPunct/>
        <w:topLinePunct w:val="0"/>
        <w:autoSpaceDN/>
        <w:bidi w:val="0"/>
        <w:adjustRightInd/>
        <w:snapToGrid/>
        <w:spacing w:line="520" w:lineRule="exact"/>
        <w:ind w:firstLine="560" w:firstLineChars="200"/>
        <w:textAlignment w:val="auto"/>
        <w:rPr>
          <w:rFonts w:hint="eastAsia"/>
          <w:color w:val="auto"/>
          <w:sz w:val="28"/>
          <w:szCs w:val="28"/>
          <w:lang w:val="en-US" w:eastAsia="zh-CN"/>
        </w:rPr>
      </w:pPr>
      <w:r>
        <w:rPr>
          <w:rFonts w:hint="eastAsia"/>
          <w:color w:val="auto"/>
          <w:sz w:val="28"/>
          <w:szCs w:val="28"/>
        </w:rPr>
        <w:t>各位代表、同志们，</w:t>
      </w:r>
      <w:r>
        <w:rPr>
          <w:rFonts w:hint="eastAsia"/>
          <w:color w:val="auto"/>
          <w:sz w:val="28"/>
          <w:szCs w:val="28"/>
          <w:lang w:val="en-US" w:eastAsia="zh-CN"/>
        </w:rPr>
        <w:t>让我们携起手来，</w:t>
      </w:r>
      <w:r>
        <w:rPr>
          <w:color w:val="auto"/>
          <w:sz w:val="28"/>
          <w:szCs w:val="28"/>
        </w:rPr>
        <w:t>以更加坚定的信念凝心聚力，以更加扎实的作风务实苦干，</w:t>
      </w:r>
      <w:r>
        <w:rPr>
          <w:rFonts w:hint="eastAsia"/>
          <w:color w:val="auto"/>
          <w:sz w:val="28"/>
          <w:szCs w:val="28"/>
        </w:rPr>
        <w:t>同心同德、砥砺奋进</w:t>
      </w:r>
      <w:r>
        <w:rPr>
          <w:rFonts w:hint="eastAsia"/>
          <w:color w:val="auto"/>
          <w:sz w:val="28"/>
          <w:szCs w:val="28"/>
          <w:lang w:eastAsia="zh-CN"/>
        </w:rPr>
        <w:t>，</w:t>
      </w:r>
      <w:r>
        <w:rPr>
          <w:rFonts w:hint="eastAsia"/>
          <w:color w:val="auto"/>
          <w:sz w:val="28"/>
          <w:szCs w:val="28"/>
          <w:lang w:val="en-US" w:eastAsia="zh-CN"/>
        </w:rPr>
        <w:t>为建设</w:t>
      </w:r>
      <w:r>
        <w:rPr>
          <w:rFonts w:hint="eastAsia"/>
          <w:color w:val="auto"/>
          <w:sz w:val="28"/>
          <w:szCs w:val="28"/>
        </w:rPr>
        <w:t>现代化国际化示范化中国特色高水平高职强校而努力奋斗</w:t>
      </w:r>
      <w:r>
        <w:rPr>
          <w:rFonts w:hint="eastAsia"/>
          <w:color w:val="auto"/>
          <w:sz w:val="28"/>
          <w:szCs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4A75"/>
    <w:rsid w:val="007068BC"/>
    <w:rsid w:val="00B5276D"/>
    <w:rsid w:val="012474AB"/>
    <w:rsid w:val="01383DBB"/>
    <w:rsid w:val="01602A3F"/>
    <w:rsid w:val="016444A0"/>
    <w:rsid w:val="01677610"/>
    <w:rsid w:val="01D950D8"/>
    <w:rsid w:val="01F3380E"/>
    <w:rsid w:val="020209E6"/>
    <w:rsid w:val="021E52E5"/>
    <w:rsid w:val="029B2F8F"/>
    <w:rsid w:val="02AC7C9D"/>
    <w:rsid w:val="02B224CB"/>
    <w:rsid w:val="03187EE7"/>
    <w:rsid w:val="031F056D"/>
    <w:rsid w:val="03454D65"/>
    <w:rsid w:val="034914E6"/>
    <w:rsid w:val="034E44E5"/>
    <w:rsid w:val="03873AD4"/>
    <w:rsid w:val="03B67ADB"/>
    <w:rsid w:val="03DE5C6D"/>
    <w:rsid w:val="03E97CCA"/>
    <w:rsid w:val="04451FB2"/>
    <w:rsid w:val="0449454F"/>
    <w:rsid w:val="044E0BFD"/>
    <w:rsid w:val="04557C00"/>
    <w:rsid w:val="04A509FB"/>
    <w:rsid w:val="04DA2259"/>
    <w:rsid w:val="055B67D2"/>
    <w:rsid w:val="059E2B24"/>
    <w:rsid w:val="05A154CA"/>
    <w:rsid w:val="05B27AC8"/>
    <w:rsid w:val="05E46A65"/>
    <w:rsid w:val="0602276B"/>
    <w:rsid w:val="06131F7A"/>
    <w:rsid w:val="06183C55"/>
    <w:rsid w:val="061E769A"/>
    <w:rsid w:val="06264969"/>
    <w:rsid w:val="063E3F3B"/>
    <w:rsid w:val="065150F5"/>
    <w:rsid w:val="065676F3"/>
    <w:rsid w:val="068046E3"/>
    <w:rsid w:val="07483211"/>
    <w:rsid w:val="078240E2"/>
    <w:rsid w:val="08102805"/>
    <w:rsid w:val="08681CEB"/>
    <w:rsid w:val="087911EE"/>
    <w:rsid w:val="08877F8E"/>
    <w:rsid w:val="088C5EAC"/>
    <w:rsid w:val="08B74A84"/>
    <w:rsid w:val="08DB0B06"/>
    <w:rsid w:val="090E627A"/>
    <w:rsid w:val="0911194D"/>
    <w:rsid w:val="098E54DE"/>
    <w:rsid w:val="09C95BF4"/>
    <w:rsid w:val="09F752E1"/>
    <w:rsid w:val="0A0027BC"/>
    <w:rsid w:val="0A2D6A41"/>
    <w:rsid w:val="0A3C638F"/>
    <w:rsid w:val="0AFA6F1A"/>
    <w:rsid w:val="0BDF0D39"/>
    <w:rsid w:val="0C093F9D"/>
    <w:rsid w:val="0C947412"/>
    <w:rsid w:val="0CC12A85"/>
    <w:rsid w:val="0D4F281C"/>
    <w:rsid w:val="0DBA2037"/>
    <w:rsid w:val="0DC46860"/>
    <w:rsid w:val="0DEA756A"/>
    <w:rsid w:val="0E12705D"/>
    <w:rsid w:val="0E6B0FBC"/>
    <w:rsid w:val="0E6D078A"/>
    <w:rsid w:val="0E924481"/>
    <w:rsid w:val="0F047031"/>
    <w:rsid w:val="0F5912CF"/>
    <w:rsid w:val="0FCD235C"/>
    <w:rsid w:val="0FE81974"/>
    <w:rsid w:val="10040952"/>
    <w:rsid w:val="100A1D28"/>
    <w:rsid w:val="103A0AD7"/>
    <w:rsid w:val="109A55BA"/>
    <w:rsid w:val="10F90FE3"/>
    <w:rsid w:val="110772AE"/>
    <w:rsid w:val="11FF702B"/>
    <w:rsid w:val="12072188"/>
    <w:rsid w:val="130E0CF9"/>
    <w:rsid w:val="133D3812"/>
    <w:rsid w:val="13581B6A"/>
    <w:rsid w:val="137B2156"/>
    <w:rsid w:val="13B26B13"/>
    <w:rsid w:val="14450C07"/>
    <w:rsid w:val="144E2A12"/>
    <w:rsid w:val="146E2C9F"/>
    <w:rsid w:val="14A1082F"/>
    <w:rsid w:val="14B07803"/>
    <w:rsid w:val="14BA5961"/>
    <w:rsid w:val="14CD25C3"/>
    <w:rsid w:val="14D51CCC"/>
    <w:rsid w:val="14F302D4"/>
    <w:rsid w:val="14FA188D"/>
    <w:rsid w:val="15487870"/>
    <w:rsid w:val="15984E80"/>
    <w:rsid w:val="15D320E9"/>
    <w:rsid w:val="15F14CA5"/>
    <w:rsid w:val="1605602F"/>
    <w:rsid w:val="1611086A"/>
    <w:rsid w:val="1646000E"/>
    <w:rsid w:val="165654BC"/>
    <w:rsid w:val="1668345E"/>
    <w:rsid w:val="16805F15"/>
    <w:rsid w:val="16DE37B2"/>
    <w:rsid w:val="16E77373"/>
    <w:rsid w:val="17380FC6"/>
    <w:rsid w:val="179E2AB3"/>
    <w:rsid w:val="17B87BA4"/>
    <w:rsid w:val="18881D04"/>
    <w:rsid w:val="18EF1C59"/>
    <w:rsid w:val="191E3B7A"/>
    <w:rsid w:val="19703DB8"/>
    <w:rsid w:val="19747258"/>
    <w:rsid w:val="19926B03"/>
    <w:rsid w:val="19A041F8"/>
    <w:rsid w:val="19B625CC"/>
    <w:rsid w:val="19FD1AFB"/>
    <w:rsid w:val="1AD4465B"/>
    <w:rsid w:val="1AFA1133"/>
    <w:rsid w:val="1B6E212D"/>
    <w:rsid w:val="1B8C7965"/>
    <w:rsid w:val="1B954EF2"/>
    <w:rsid w:val="1BB416EB"/>
    <w:rsid w:val="1BD94A7C"/>
    <w:rsid w:val="1BDB7317"/>
    <w:rsid w:val="1C5F445F"/>
    <w:rsid w:val="1C6235DF"/>
    <w:rsid w:val="1CC77744"/>
    <w:rsid w:val="1D117620"/>
    <w:rsid w:val="1D32011D"/>
    <w:rsid w:val="1D791CB9"/>
    <w:rsid w:val="1D93125A"/>
    <w:rsid w:val="1DAD5406"/>
    <w:rsid w:val="1DB56BF6"/>
    <w:rsid w:val="1DB60020"/>
    <w:rsid w:val="1E523F1F"/>
    <w:rsid w:val="1E5333C8"/>
    <w:rsid w:val="1E7377FD"/>
    <w:rsid w:val="1E792550"/>
    <w:rsid w:val="1ED62586"/>
    <w:rsid w:val="1F000F87"/>
    <w:rsid w:val="20445F42"/>
    <w:rsid w:val="209F725E"/>
    <w:rsid w:val="20C777FF"/>
    <w:rsid w:val="20D53033"/>
    <w:rsid w:val="20FA673B"/>
    <w:rsid w:val="21162AC1"/>
    <w:rsid w:val="214E280D"/>
    <w:rsid w:val="215B34CF"/>
    <w:rsid w:val="216B3F57"/>
    <w:rsid w:val="21716FAA"/>
    <w:rsid w:val="21885D5A"/>
    <w:rsid w:val="21C72466"/>
    <w:rsid w:val="221A72C7"/>
    <w:rsid w:val="223B4990"/>
    <w:rsid w:val="22532907"/>
    <w:rsid w:val="22620ED1"/>
    <w:rsid w:val="22CC328E"/>
    <w:rsid w:val="238A3FC1"/>
    <w:rsid w:val="23AE3E7F"/>
    <w:rsid w:val="23B25353"/>
    <w:rsid w:val="23E0236F"/>
    <w:rsid w:val="23FE23F3"/>
    <w:rsid w:val="242B21A2"/>
    <w:rsid w:val="2459696C"/>
    <w:rsid w:val="2476221B"/>
    <w:rsid w:val="24971B5E"/>
    <w:rsid w:val="2514306A"/>
    <w:rsid w:val="253C5F7A"/>
    <w:rsid w:val="25FA53CA"/>
    <w:rsid w:val="26164550"/>
    <w:rsid w:val="266E5AC9"/>
    <w:rsid w:val="2694480D"/>
    <w:rsid w:val="26D946BC"/>
    <w:rsid w:val="273E3C86"/>
    <w:rsid w:val="2785352E"/>
    <w:rsid w:val="278A71F3"/>
    <w:rsid w:val="27DD43B4"/>
    <w:rsid w:val="280E260D"/>
    <w:rsid w:val="28231DED"/>
    <w:rsid w:val="28652260"/>
    <w:rsid w:val="287120E9"/>
    <w:rsid w:val="287E70ED"/>
    <w:rsid w:val="28A0628D"/>
    <w:rsid w:val="29145EF8"/>
    <w:rsid w:val="29423066"/>
    <w:rsid w:val="29581FFE"/>
    <w:rsid w:val="299126A2"/>
    <w:rsid w:val="29E929E5"/>
    <w:rsid w:val="2A0B06A8"/>
    <w:rsid w:val="2A2D1C52"/>
    <w:rsid w:val="2A7E2721"/>
    <w:rsid w:val="2ADA7B0C"/>
    <w:rsid w:val="2C5C5B18"/>
    <w:rsid w:val="2C8B7684"/>
    <w:rsid w:val="2CC37C6C"/>
    <w:rsid w:val="2CF7663E"/>
    <w:rsid w:val="2D345C3A"/>
    <w:rsid w:val="2D433684"/>
    <w:rsid w:val="2D935450"/>
    <w:rsid w:val="2DB16A1A"/>
    <w:rsid w:val="2DBE53EE"/>
    <w:rsid w:val="2E2C70EC"/>
    <w:rsid w:val="2E735202"/>
    <w:rsid w:val="2EAB5B39"/>
    <w:rsid w:val="2EAD4362"/>
    <w:rsid w:val="2F174E6E"/>
    <w:rsid w:val="2F204130"/>
    <w:rsid w:val="2F545A0D"/>
    <w:rsid w:val="2F611F5D"/>
    <w:rsid w:val="2F8C2048"/>
    <w:rsid w:val="2FA610EC"/>
    <w:rsid w:val="2FB35806"/>
    <w:rsid w:val="2FC51B11"/>
    <w:rsid w:val="301743B5"/>
    <w:rsid w:val="30387767"/>
    <w:rsid w:val="30392B51"/>
    <w:rsid w:val="307333A2"/>
    <w:rsid w:val="30C129DC"/>
    <w:rsid w:val="30E02DC8"/>
    <w:rsid w:val="315D79DE"/>
    <w:rsid w:val="31892C92"/>
    <w:rsid w:val="31950DDD"/>
    <w:rsid w:val="322502B7"/>
    <w:rsid w:val="323E6E76"/>
    <w:rsid w:val="33026C5F"/>
    <w:rsid w:val="33204FC0"/>
    <w:rsid w:val="333216AB"/>
    <w:rsid w:val="33451714"/>
    <w:rsid w:val="33456528"/>
    <w:rsid w:val="340D33E2"/>
    <w:rsid w:val="34A95E9B"/>
    <w:rsid w:val="34AD3723"/>
    <w:rsid w:val="34C17375"/>
    <w:rsid w:val="352B7174"/>
    <w:rsid w:val="353E0C18"/>
    <w:rsid w:val="35695270"/>
    <w:rsid w:val="356F5FC8"/>
    <w:rsid w:val="358570D3"/>
    <w:rsid w:val="35E97E08"/>
    <w:rsid w:val="35EA2157"/>
    <w:rsid w:val="365C1DD0"/>
    <w:rsid w:val="36A1562F"/>
    <w:rsid w:val="37293E83"/>
    <w:rsid w:val="372E151F"/>
    <w:rsid w:val="3747720D"/>
    <w:rsid w:val="374C4A16"/>
    <w:rsid w:val="376F0C7A"/>
    <w:rsid w:val="37BF101D"/>
    <w:rsid w:val="37D23D83"/>
    <w:rsid w:val="3836789D"/>
    <w:rsid w:val="384243ED"/>
    <w:rsid w:val="384859D7"/>
    <w:rsid w:val="386849D3"/>
    <w:rsid w:val="386B65EC"/>
    <w:rsid w:val="38A169E8"/>
    <w:rsid w:val="39374368"/>
    <w:rsid w:val="393A4DE7"/>
    <w:rsid w:val="39D75FAE"/>
    <w:rsid w:val="3A322767"/>
    <w:rsid w:val="3A7D2169"/>
    <w:rsid w:val="3AC058FE"/>
    <w:rsid w:val="3ADA4309"/>
    <w:rsid w:val="3AE34C01"/>
    <w:rsid w:val="3B312762"/>
    <w:rsid w:val="3B620DCF"/>
    <w:rsid w:val="3B975F38"/>
    <w:rsid w:val="3BA924EB"/>
    <w:rsid w:val="3BC8449A"/>
    <w:rsid w:val="3C0974FF"/>
    <w:rsid w:val="3C2B5F30"/>
    <w:rsid w:val="3C5F1CCA"/>
    <w:rsid w:val="3C756CE8"/>
    <w:rsid w:val="3D0B73CE"/>
    <w:rsid w:val="3D34378C"/>
    <w:rsid w:val="3D737EDC"/>
    <w:rsid w:val="3D913DFC"/>
    <w:rsid w:val="3DA1389E"/>
    <w:rsid w:val="3DE71D02"/>
    <w:rsid w:val="3E3B6F54"/>
    <w:rsid w:val="3E764DD7"/>
    <w:rsid w:val="3EE45C05"/>
    <w:rsid w:val="3F2E54C7"/>
    <w:rsid w:val="3F555974"/>
    <w:rsid w:val="3F7558C7"/>
    <w:rsid w:val="3F7C2473"/>
    <w:rsid w:val="3F8D2AF3"/>
    <w:rsid w:val="40357E8B"/>
    <w:rsid w:val="403B309E"/>
    <w:rsid w:val="405B2D48"/>
    <w:rsid w:val="405D62FF"/>
    <w:rsid w:val="405F28E0"/>
    <w:rsid w:val="40717F32"/>
    <w:rsid w:val="40894E89"/>
    <w:rsid w:val="4119171A"/>
    <w:rsid w:val="4137793F"/>
    <w:rsid w:val="41671959"/>
    <w:rsid w:val="417A5D43"/>
    <w:rsid w:val="41C25E08"/>
    <w:rsid w:val="41E93654"/>
    <w:rsid w:val="42033AED"/>
    <w:rsid w:val="428C1275"/>
    <w:rsid w:val="42A92680"/>
    <w:rsid w:val="42AB60EC"/>
    <w:rsid w:val="42C2101E"/>
    <w:rsid w:val="42C924D0"/>
    <w:rsid w:val="42FE3B92"/>
    <w:rsid w:val="43486FB1"/>
    <w:rsid w:val="436360A9"/>
    <w:rsid w:val="43B71E46"/>
    <w:rsid w:val="44397CA6"/>
    <w:rsid w:val="44E7131A"/>
    <w:rsid w:val="45195F50"/>
    <w:rsid w:val="45220899"/>
    <w:rsid w:val="455B7C58"/>
    <w:rsid w:val="4560090A"/>
    <w:rsid w:val="456547BB"/>
    <w:rsid w:val="45941ABE"/>
    <w:rsid w:val="45DB3C64"/>
    <w:rsid w:val="4617491D"/>
    <w:rsid w:val="462F7A0D"/>
    <w:rsid w:val="464C7203"/>
    <w:rsid w:val="46D4648A"/>
    <w:rsid w:val="46DC753F"/>
    <w:rsid w:val="47167490"/>
    <w:rsid w:val="4716777E"/>
    <w:rsid w:val="472A44C2"/>
    <w:rsid w:val="47AC0260"/>
    <w:rsid w:val="47AF6C14"/>
    <w:rsid w:val="47F710F1"/>
    <w:rsid w:val="483F580E"/>
    <w:rsid w:val="484F3AAA"/>
    <w:rsid w:val="48866DC3"/>
    <w:rsid w:val="488E5676"/>
    <w:rsid w:val="48C11D4A"/>
    <w:rsid w:val="48D90654"/>
    <w:rsid w:val="49102C1E"/>
    <w:rsid w:val="49536673"/>
    <w:rsid w:val="4A524501"/>
    <w:rsid w:val="4AA85CFA"/>
    <w:rsid w:val="4AB97E82"/>
    <w:rsid w:val="4ABF1480"/>
    <w:rsid w:val="4AEB71B1"/>
    <w:rsid w:val="4AFE2989"/>
    <w:rsid w:val="4B6371FE"/>
    <w:rsid w:val="4BE2307A"/>
    <w:rsid w:val="4BEF1F17"/>
    <w:rsid w:val="4C275237"/>
    <w:rsid w:val="4C2E299A"/>
    <w:rsid w:val="4C406E59"/>
    <w:rsid w:val="4C535728"/>
    <w:rsid w:val="4CDB7598"/>
    <w:rsid w:val="4D191146"/>
    <w:rsid w:val="4D6A7AB1"/>
    <w:rsid w:val="4E04407F"/>
    <w:rsid w:val="4E07098B"/>
    <w:rsid w:val="4E3A6A22"/>
    <w:rsid w:val="4E677912"/>
    <w:rsid w:val="4E861D56"/>
    <w:rsid w:val="4E8E64A8"/>
    <w:rsid w:val="4EC20E0C"/>
    <w:rsid w:val="4ED244BA"/>
    <w:rsid w:val="4EED3D36"/>
    <w:rsid w:val="4EFD7C51"/>
    <w:rsid w:val="4F52355D"/>
    <w:rsid w:val="4F7473CA"/>
    <w:rsid w:val="502F5D09"/>
    <w:rsid w:val="508C4BE7"/>
    <w:rsid w:val="50C93168"/>
    <w:rsid w:val="50E44A37"/>
    <w:rsid w:val="50E9752F"/>
    <w:rsid w:val="51172A00"/>
    <w:rsid w:val="512214AF"/>
    <w:rsid w:val="51427E10"/>
    <w:rsid w:val="514664E4"/>
    <w:rsid w:val="51484A2D"/>
    <w:rsid w:val="51662FBA"/>
    <w:rsid w:val="516D73C4"/>
    <w:rsid w:val="519A4B00"/>
    <w:rsid w:val="519E367D"/>
    <w:rsid w:val="51B621C7"/>
    <w:rsid w:val="5207614B"/>
    <w:rsid w:val="52420CED"/>
    <w:rsid w:val="52677880"/>
    <w:rsid w:val="52853E07"/>
    <w:rsid w:val="52C30E38"/>
    <w:rsid w:val="5302764E"/>
    <w:rsid w:val="5309445F"/>
    <w:rsid w:val="531C3832"/>
    <w:rsid w:val="53230F6C"/>
    <w:rsid w:val="534A12F3"/>
    <w:rsid w:val="53553491"/>
    <w:rsid w:val="53661AC7"/>
    <w:rsid w:val="537B0083"/>
    <w:rsid w:val="53F55CFC"/>
    <w:rsid w:val="542C4D95"/>
    <w:rsid w:val="54570EDB"/>
    <w:rsid w:val="547019B7"/>
    <w:rsid w:val="547A40F2"/>
    <w:rsid w:val="54CA3B92"/>
    <w:rsid w:val="55087366"/>
    <w:rsid w:val="553C26DA"/>
    <w:rsid w:val="555F0627"/>
    <w:rsid w:val="55C417D8"/>
    <w:rsid w:val="55F26B79"/>
    <w:rsid w:val="56020C97"/>
    <w:rsid w:val="56055D25"/>
    <w:rsid w:val="560669D5"/>
    <w:rsid w:val="568C5D1F"/>
    <w:rsid w:val="569F689F"/>
    <w:rsid w:val="56DD4F81"/>
    <w:rsid w:val="56EA4246"/>
    <w:rsid w:val="577A0E43"/>
    <w:rsid w:val="577B0C9A"/>
    <w:rsid w:val="577E0598"/>
    <w:rsid w:val="578C15DA"/>
    <w:rsid w:val="57ED33C1"/>
    <w:rsid w:val="58402572"/>
    <w:rsid w:val="588E3FE2"/>
    <w:rsid w:val="58D12734"/>
    <w:rsid w:val="58D150A6"/>
    <w:rsid w:val="58F45CD8"/>
    <w:rsid w:val="593304A9"/>
    <w:rsid w:val="59381F9B"/>
    <w:rsid w:val="59DD3466"/>
    <w:rsid w:val="5A4147A4"/>
    <w:rsid w:val="5AC45AF0"/>
    <w:rsid w:val="5B64096D"/>
    <w:rsid w:val="5BA26681"/>
    <w:rsid w:val="5BA81F7E"/>
    <w:rsid w:val="5BC25DBC"/>
    <w:rsid w:val="5BEE6DA6"/>
    <w:rsid w:val="5C775638"/>
    <w:rsid w:val="5CB2411D"/>
    <w:rsid w:val="5CD77F36"/>
    <w:rsid w:val="5E093CEF"/>
    <w:rsid w:val="5E2B2FF5"/>
    <w:rsid w:val="5E4E7872"/>
    <w:rsid w:val="5E90252D"/>
    <w:rsid w:val="5EAD6841"/>
    <w:rsid w:val="5ED26178"/>
    <w:rsid w:val="5EFC2BC9"/>
    <w:rsid w:val="5F085946"/>
    <w:rsid w:val="5F8C3112"/>
    <w:rsid w:val="5F957CE2"/>
    <w:rsid w:val="60294C66"/>
    <w:rsid w:val="605D53B5"/>
    <w:rsid w:val="606E14D4"/>
    <w:rsid w:val="607F2E65"/>
    <w:rsid w:val="60E96D70"/>
    <w:rsid w:val="616A0823"/>
    <w:rsid w:val="61925767"/>
    <w:rsid w:val="61C11426"/>
    <w:rsid w:val="61EC57DF"/>
    <w:rsid w:val="61F000AE"/>
    <w:rsid w:val="61F01E2E"/>
    <w:rsid w:val="61FF3442"/>
    <w:rsid w:val="62087849"/>
    <w:rsid w:val="62371A05"/>
    <w:rsid w:val="62663E81"/>
    <w:rsid w:val="626D1B90"/>
    <w:rsid w:val="6290546D"/>
    <w:rsid w:val="633C74B8"/>
    <w:rsid w:val="63885D9B"/>
    <w:rsid w:val="63F85E9A"/>
    <w:rsid w:val="6401234B"/>
    <w:rsid w:val="641A6A71"/>
    <w:rsid w:val="64696DD1"/>
    <w:rsid w:val="64B64859"/>
    <w:rsid w:val="650F4439"/>
    <w:rsid w:val="652F29ED"/>
    <w:rsid w:val="65854F99"/>
    <w:rsid w:val="65991D52"/>
    <w:rsid w:val="65B84F53"/>
    <w:rsid w:val="65CC04BC"/>
    <w:rsid w:val="65D34F81"/>
    <w:rsid w:val="66121385"/>
    <w:rsid w:val="666178CA"/>
    <w:rsid w:val="66BA31AF"/>
    <w:rsid w:val="66D66CDD"/>
    <w:rsid w:val="66DB0808"/>
    <w:rsid w:val="66F84A84"/>
    <w:rsid w:val="6731452F"/>
    <w:rsid w:val="676559D1"/>
    <w:rsid w:val="676F0F08"/>
    <w:rsid w:val="677C5700"/>
    <w:rsid w:val="67BD3DEF"/>
    <w:rsid w:val="67E23B87"/>
    <w:rsid w:val="67E41016"/>
    <w:rsid w:val="684F746A"/>
    <w:rsid w:val="686800EC"/>
    <w:rsid w:val="6882545E"/>
    <w:rsid w:val="689C1428"/>
    <w:rsid w:val="69445E54"/>
    <w:rsid w:val="69606461"/>
    <w:rsid w:val="69A35BD8"/>
    <w:rsid w:val="6A14477E"/>
    <w:rsid w:val="6A48158E"/>
    <w:rsid w:val="6A7D6F9C"/>
    <w:rsid w:val="6AA37B07"/>
    <w:rsid w:val="6B070D18"/>
    <w:rsid w:val="6B9423A7"/>
    <w:rsid w:val="6B9B4D8D"/>
    <w:rsid w:val="6BD808C2"/>
    <w:rsid w:val="6BDB5F6B"/>
    <w:rsid w:val="6C771562"/>
    <w:rsid w:val="6C77652B"/>
    <w:rsid w:val="6CEE70F3"/>
    <w:rsid w:val="6CF65653"/>
    <w:rsid w:val="6D6705DD"/>
    <w:rsid w:val="6D7A3699"/>
    <w:rsid w:val="6D7B1DC6"/>
    <w:rsid w:val="6DD97A32"/>
    <w:rsid w:val="6DEC13AB"/>
    <w:rsid w:val="6DEE580A"/>
    <w:rsid w:val="6E255B72"/>
    <w:rsid w:val="6E3D6300"/>
    <w:rsid w:val="6E4942DD"/>
    <w:rsid w:val="6E5245A6"/>
    <w:rsid w:val="6ED3681D"/>
    <w:rsid w:val="6EF96F00"/>
    <w:rsid w:val="70240BCC"/>
    <w:rsid w:val="70CC5C5C"/>
    <w:rsid w:val="70E07055"/>
    <w:rsid w:val="70EC0B3E"/>
    <w:rsid w:val="70F33A76"/>
    <w:rsid w:val="713F1218"/>
    <w:rsid w:val="71CA6DCB"/>
    <w:rsid w:val="71D1376E"/>
    <w:rsid w:val="71E66A71"/>
    <w:rsid w:val="72175484"/>
    <w:rsid w:val="72671323"/>
    <w:rsid w:val="729C3D22"/>
    <w:rsid w:val="72D8413E"/>
    <w:rsid w:val="734C0600"/>
    <w:rsid w:val="73530B71"/>
    <w:rsid w:val="73DE14BA"/>
    <w:rsid w:val="741F01E0"/>
    <w:rsid w:val="745B603A"/>
    <w:rsid w:val="748749A3"/>
    <w:rsid w:val="74F31C9A"/>
    <w:rsid w:val="75104002"/>
    <w:rsid w:val="756971D2"/>
    <w:rsid w:val="756B27EF"/>
    <w:rsid w:val="75A00913"/>
    <w:rsid w:val="75B54EC5"/>
    <w:rsid w:val="75DC2228"/>
    <w:rsid w:val="75F92C89"/>
    <w:rsid w:val="76042A5D"/>
    <w:rsid w:val="760519B7"/>
    <w:rsid w:val="76257844"/>
    <w:rsid w:val="76283C19"/>
    <w:rsid w:val="762E7F29"/>
    <w:rsid w:val="76883EA9"/>
    <w:rsid w:val="7695249A"/>
    <w:rsid w:val="76B44C84"/>
    <w:rsid w:val="76B56394"/>
    <w:rsid w:val="76C677E2"/>
    <w:rsid w:val="76E677CC"/>
    <w:rsid w:val="775D36EB"/>
    <w:rsid w:val="7778395D"/>
    <w:rsid w:val="77837A6D"/>
    <w:rsid w:val="778D4502"/>
    <w:rsid w:val="7809089A"/>
    <w:rsid w:val="78142525"/>
    <w:rsid w:val="78187FFF"/>
    <w:rsid w:val="78253EEA"/>
    <w:rsid w:val="783D15AF"/>
    <w:rsid w:val="78603E70"/>
    <w:rsid w:val="786442FA"/>
    <w:rsid w:val="787B5627"/>
    <w:rsid w:val="788D5495"/>
    <w:rsid w:val="78D72D8C"/>
    <w:rsid w:val="792C3314"/>
    <w:rsid w:val="79E57592"/>
    <w:rsid w:val="7AA34054"/>
    <w:rsid w:val="7ABD6C07"/>
    <w:rsid w:val="7ABE6044"/>
    <w:rsid w:val="7AE12066"/>
    <w:rsid w:val="7B2A15A0"/>
    <w:rsid w:val="7B7558CA"/>
    <w:rsid w:val="7BAE3283"/>
    <w:rsid w:val="7C5D1F83"/>
    <w:rsid w:val="7C7A11FC"/>
    <w:rsid w:val="7C804E14"/>
    <w:rsid w:val="7C865FC9"/>
    <w:rsid w:val="7C875A28"/>
    <w:rsid w:val="7D0B1846"/>
    <w:rsid w:val="7D1F053F"/>
    <w:rsid w:val="7D411933"/>
    <w:rsid w:val="7D514A09"/>
    <w:rsid w:val="7D8C7243"/>
    <w:rsid w:val="7E041233"/>
    <w:rsid w:val="7E0E1E54"/>
    <w:rsid w:val="7E203491"/>
    <w:rsid w:val="7E7B05B4"/>
    <w:rsid w:val="7EAE54FE"/>
    <w:rsid w:val="7ECD5911"/>
    <w:rsid w:val="7FAF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Typewriter"/>
    <w:basedOn w:val="4"/>
    <w:qFormat/>
    <w:uiPriority w:val="0"/>
    <w:rPr>
      <w:rFonts w:ascii="Courier New" w:hAnsi="Courier New"/>
      <w:sz w:val="24"/>
      <w:szCs w:val="24"/>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000000"/>
      <w:u w:val="none"/>
    </w:rPr>
  </w:style>
  <w:style w:type="character" w:styleId="13">
    <w:name w:val="HTML Code"/>
    <w:basedOn w:val="4"/>
    <w:qFormat/>
    <w:uiPriority w:val="0"/>
    <w:rPr>
      <w:rFonts w:ascii="Courier New" w:hAnsi="Courier New"/>
      <w:sz w:val="24"/>
      <w:szCs w:val="24"/>
    </w:rPr>
  </w:style>
  <w:style w:type="character" w:styleId="14">
    <w:name w:val="HTML Cite"/>
    <w:basedOn w:val="4"/>
    <w:qFormat/>
    <w:uiPriority w:val="0"/>
  </w:style>
  <w:style w:type="character" w:styleId="15">
    <w:name w:val="HTML Keyboard"/>
    <w:basedOn w:val="4"/>
    <w:qFormat/>
    <w:uiPriority w:val="0"/>
    <w:rPr>
      <w:rFonts w:ascii="Courier New" w:hAnsi="Courier New"/>
      <w:sz w:val="24"/>
      <w:szCs w:val="24"/>
    </w:rPr>
  </w:style>
  <w:style w:type="character" w:styleId="16">
    <w:name w:val="HTML Sample"/>
    <w:basedOn w:val="4"/>
    <w:qFormat/>
    <w:uiPriority w:val="0"/>
    <w:rPr>
      <w:rFonts w:ascii="Courier New" w:hAnsi="Courier New"/>
      <w:sz w:val="24"/>
      <w:szCs w:val="24"/>
    </w:rPr>
  </w:style>
  <w:style w:type="character" w:customStyle="1" w:styleId="17">
    <w:name w:val="item-name"/>
    <w:basedOn w:val="4"/>
    <w:qFormat/>
    <w:uiPriority w:val="0"/>
  </w:style>
  <w:style w:type="character" w:customStyle="1" w:styleId="18">
    <w:name w:val="item-name1"/>
    <w:basedOn w:val="4"/>
    <w:qFormat/>
    <w:uiPriority w:val="0"/>
  </w:style>
  <w:style w:type="character" w:customStyle="1" w:styleId="19">
    <w:name w:val="item-name2"/>
    <w:basedOn w:val="4"/>
    <w:qFormat/>
    <w:uiPriority w:val="0"/>
  </w:style>
  <w:style w:type="character" w:customStyle="1" w:styleId="20">
    <w:name w:val="item-name3"/>
    <w:basedOn w:val="4"/>
    <w:qFormat/>
    <w:uiPriority w:val="0"/>
  </w:style>
  <w:style w:type="character" w:customStyle="1" w:styleId="21">
    <w:name w:val="before1"/>
    <w:basedOn w:val="4"/>
    <w:qFormat/>
    <w:uiPriority w:val="0"/>
  </w:style>
  <w:style w:type="character" w:customStyle="1" w:styleId="22">
    <w:name w:val="before2"/>
    <w:basedOn w:val="4"/>
    <w:qFormat/>
    <w:uiPriority w:val="0"/>
  </w:style>
  <w:style w:type="character" w:customStyle="1" w:styleId="23">
    <w:name w:val="before3"/>
    <w:basedOn w:val="4"/>
    <w:qFormat/>
    <w:uiPriority w:val="0"/>
  </w:style>
  <w:style w:type="character" w:customStyle="1" w:styleId="24">
    <w:name w:val="before4"/>
    <w:basedOn w:val="4"/>
    <w:qFormat/>
    <w:uiPriority w:val="0"/>
  </w:style>
  <w:style w:type="character" w:customStyle="1" w:styleId="25">
    <w:name w:val="before5"/>
    <w:basedOn w:val="4"/>
    <w:qFormat/>
    <w:uiPriority w:val="0"/>
  </w:style>
  <w:style w:type="character" w:customStyle="1" w:styleId="26">
    <w:name w:val="on"/>
    <w:basedOn w:val="4"/>
    <w:qFormat/>
    <w:uiPriority w:val="0"/>
  </w:style>
  <w:style w:type="character" w:customStyle="1" w:styleId="27">
    <w:name w:val="item-name4"/>
    <w:basedOn w:val="4"/>
    <w:qFormat/>
    <w:uiPriority w:val="0"/>
    <w:rPr>
      <w:b/>
      <w:color w:val="34830E"/>
      <w:sz w:val="18"/>
      <w:szCs w:val="18"/>
    </w:rPr>
  </w:style>
  <w:style w:type="character" w:customStyle="1" w:styleId="28">
    <w:name w:val="pubdate-month"/>
    <w:basedOn w:val="4"/>
    <w:qFormat/>
    <w:uiPriority w:val="0"/>
    <w:rPr>
      <w:color w:val="FFFFFF"/>
      <w:sz w:val="24"/>
      <w:szCs w:val="24"/>
      <w:shd w:val="clear" w:fill="CC0000"/>
    </w:rPr>
  </w:style>
  <w:style w:type="character" w:customStyle="1" w:styleId="29">
    <w:name w:val="pubdate-day"/>
    <w:basedOn w:val="4"/>
    <w:qFormat/>
    <w:uiPriority w:val="0"/>
    <w:rPr>
      <w:shd w:val="clear" w:fill="F2F2F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2020-06-05T05:47:05Z</cp:lastPrinted>
  <dcterms:modified xsi:type="dcterms:W3CDTF">2020-06-05T05:47:20Z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