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FZXBSJW--GB1-0" w:hAnsi="FZXBSJW--GB1-0" w:eastAsia="宋体" w:cs="宋体"/>
          <w:b/>
          <w:color w:val="000000"/>
          <w:kern w:val="0"/>
          <w:sz w:val="36"/>
          <w:szCs w:val="36"/>
        </w:rPr>
      </w:pPr>
      <w:bookmarkStart w:id="0" w:name="_GoBack"/>
      <w:bookmarkEnd w:id="0"/>
      <w:r>
        <w:rPr>
          <w:rFonts w:hint="eastAsia" w:ascii="FZXBSJW--GB1-0" w:hAnsi="FZXBSJW--GB1-0" w:eastAsia="宋体" w:cs="宋体"/>
          <w:b/>
          <w:color w:val="000000"/>
          <w:kern w:val="0"/>
          <w:sz w:val="36"/>
          <w:szCs w:val="36"/>
        </w:rPr>
        <w:t>常州工程职业技术学院</w:t>
      </w:r>
    </w:p>
    <w:p>
      <w:pPr>
        <w:widowControl/>
        <w:tabs>
          <w:tab w:val="left" w:pos="2127"/>
        </w:tabs>
        <w:jc w:val="center"/>
        <w:rPr>
          <w:rFonts w:ascii="宋体" w:hAnsi="宋体" w:eastAsia="宋体" w:cs="宋体"/>
          <w:b/>
          <w:kern w:val="0"/>
          <w:sz w:val="36"/>
          <w:szCs w:val="36"/>
        </w:rPr>
      </w:pPr>
      <w:r>
        <w:rPr>
          <w:rFonts w:ascii="FZXBSJW--GB1-0" w:hAnsi="FZXBSJW--GB1-0" w:eastAsia="宋体" w:cs="宋体"/>
          <w:b/>
          <w:color w:val="000000"/>
          <w:kern w:val="0"/>
          <w:sz w:val="36"/>
          <w:szCs w:val="36"/>
        </w:rPr>
        <w:t>二级单位教职工代表大会实施办法</w:t>
      </w:r>
    </w:p>
    <w:p>
      <w:pPr>
        <w:widowControl/>
        <w:rPr>
          <w:rFonts w:ascii="黑体" w:hAnsi="黑体" w:eastAsia="黑体" w:cs="宋体"/>
          <w:color w:val="000000"/>
          <w:kern w:val="0"/>
          <w:sz w:val="32"/>
          <w:szCs w:val="32"/>
        </w:rPr>
      </w:pPr>
    </w:p>
    <w:p>
      <w:pPr>
        <w:widowControl/>
        <w:ind w:right="88" w:rightChars="42" w:firstLine="563" w:firstLineChars="176"/>
        <w:rPr>
          <w:rFonts w:ascii="仿宋" w:hAnsi="仿宋" w:eastAsia="仿宋" w:cs="宋体"/>
          <w:color w:val="000000"/>
          <w:kern w:val="0"/>
          <w:sz w:val="32"/>
          <w:szCs w:val="32"/>
        </w:rPr>
      </w:pPr>
      <w:r>
        <w:rPr>
          <w:rFonts w:hint="eastAsia" w:ascii="仿宋" w:hAnsi="仿宋" w:eastAsia="仿宋" w:cs="宋体"/>
          <w:color w:val="000000"/>
          <w:kern w:val="0"/>
          <w:sz w:val="32"/>
          <w:szCs w:val="32"/>
        </w:rPr>
        <w:t>为</w:t>
      </w:r>
      <w:r>
        <w:rPr>
          <w:rFonts w:hint="eastAsia" w:ascii="仿宋_GB2312" w:eastAsia="仿宋_GB2312"/>
          <w:bCs/>
          <w:sz w:val="32"/>
          <w:szCs w:val="32"/>
        </w:rPr>
        <w:t>进一步</w:t>
      </w:r>
      <w:r>
        <w:rPr>
          <w:rFonts w:hint="eastAsia" w:ascii="仿宋" w:hAnsi="仿宋" w:eastAsia="仿宋" w:cs="宋体"/>
          <w:color w:val="000000"/>
          <w:kern w:val="0"/>
          <w:sz w:val="32"/>
          <w:szCs w:val="32"/>
        </w:rPr>
        <w:t>推进院</w:t>
      </w:r>
      <w:r>
        <w:rPr>
          <w:rFonts w:hint="eastAsia" w:ascii="仿宋_GB2312" w:eastAsia="仿宋_GB2312"/>
          <w:bCs/>
          <w:sz w:val="32"/>
          <w:szCs w:val="32"/>
        </w:rPr>
        <w:t>（部）</w:t>
      </w:r>
      <w:r>
        <w:rPr>
          <w:rFonts w:hint="eastAsia" w:ascii="仿宋" w:hAnsi="仿宋" w:eastAsia="仿宋" w:cs="宋体"/>
          <w:color w:val="000000"/>
          <w:kern w:val="0"/>
          <w:sz w:val="32"/>
          <w:szCs w:val="32"/>
        </w:rPr>
        <w:t>民主建设，完善现代大学管理制度，</w:t>
      </w:r>
      <w:r>
        <w:rPr>
          <w:rFonts w:hint="eastAsia" w:ascii="仿宋_GB2312" w:eastAsia="仿宋_GB2312"/>
          <w:sz w:val="32"/>
          <w:szCs w:val="32"/>
        </w:rPr>
        <w:t>更好地发挥二级单位的作用，保障教职工的合法权益，</w:t>
      </w:r>
      <w:r>
        <w:rPr>
          <w:rFonts w:hint="eastAsia" w:ascii="仿宋" w:hAnsi="仿宋" w:eastAsia="仿宋" w:cs="宋体"/>
          <w:color w:val="000000"/>
          <w:kern w:val="0"/>
          <w:sz w:val="32"/>
          <w:szCs w:val="32"/>
        </w:rPr>
        <w:t>落实教职工的知情权、参与权、表达权和评议监督权，依据</w:t>
      </w:r>
      <w:r>
        <w:rPr>
          <w:rFonts w:hint="eastAsia" w:ascii="仿宋_GB2312" w:eastAsia="仿宋_GB2312"/>
          <w:sz w:val="32"/>
          <w:szCs w:val="32"/>
        </w:rPr>
        <w:t>中华人民共和国教育部《学校教职工代表大会规定》、</w:t>
      </w:r>
      <w:r>
        <w:rPr>
          <w:rFonts w:hint="eastAsia" w:ascii="仿宋" w:hAnsi="仿宋" w:eastAsia="仿宋" w:cs="宋体"/>
          <w:color w:val="000000"/>
          <w:kern w:val="0"/>
          <w:sz w:val="32"/>
          <w:szCs w:val="32"/>
        </w:rPr>
        <w:t>省委教育工委、省教育厅、省教育科技工会[2019]11号</w:t>
      </w:r>
      <w:r>
        <w:rPr>
          <w:rFonts w:hint="eastAsia" w:ascii="仿宋" w:hAnsi="仿宋" w:eastAsia="仿宋" w:cs="宋体"/>
          <w:color w:val="333333"/>
          <w:kern w:val="0"/>
          <w:sz w:val="32"/>
          <w:szCs w:val="32"/>
        </w:rPr>
        <w:t>《</w:t>
      </w:r>
      <w:r>
        <w:rPr>
          <w:rFonts w:hint="eastAsia" w:ascii="仿宋" w:hAnsi="仿宋" w:eastAsia="仿宋" w:cs="宋体"/>
          <w:color w:val="000000"/>
          <w:kern w:val="0"/>
          <w:sz w:val="32"/>
          <w:szCs w:val="32"/>
        </w:rPr>
        <w:t>江苏省高等学校二级单位教职工代表大会实施办法</w:t>
      </w:r>
      <w:r>
        <w:rPr>
          <w:rFonts w:hint="eastAsia" w:ascii="仿宋" w:hAnsi="仿宋" w:eastAsia="仿宋" w:cs="宋体"/>
          <w:color w:val="333333"/>
          <w:kern w:val="0"/>
          <w:sz w:val="32"/>
          <w:szCs w:val="32"/>
        </w:rPr>
        <w:t>》</w:t>
      </w:r>
      <w:r>
        <w:rPr>
          <w:rFonts w:hint="eastAsia" w:ascii="仿宋" w:hAnsi="仿宋" w:eastAsia="仿宋" w:cs="宋体"/>
          <w:color w:val="000000"/>
          <w:kern w:val="0"/>
          <w:sz w:val="32"/>
          <w:szCs w:val="32"/>
        </w:rPr>
        <w:t>（试行）和</w:t>
      </w:r>
      <w:r>
        <w:rPr>
          <w:rFonts w:hint="eastAsia" w:ascii="仿宋_GB2312" w:eastAsia="仿宋_GB2312"/>
          <w:sz w:val="32"/>
          <w:szCs w:val="32"/>
        </w:rPr>
        <w:t>《常州</w:t>
      </w:r>
      <w:r>
        <w:rPr>
          <w:rFonts w:hint="eastAsia" w:ascii="仿宋_GB2312" w:eastAsia="仿宋_GB2312"/>
          <w:bCs/>
          <w:sz w:val="32"/>
          <w:szCs w:val="32"/>
        </w:rPr>
        <w:t>工程职业技术学院</w:t>
      </w:r>
      <w:r>
        <w:rPr>
          <w:rFonts w:hint="eastAsia" w:ascii="仿宋_GB2312" w:eastAsia="仿宋_GB2312"/>
          <w:sz w:val="32"/>
          <w:szCs w:val="32"/>
        </w:rPr>
        <w:t>教职工代表大会章程》等文件精神，</w:t>
      </w:r>
      <w:r>
        <w:rPr>
          <w:rFonts w:hint="eastAsia" w:ascii="仿宋_GB2312" w:eastAsia="仿宋_GB2312"/>
          <w:bCs/>
          <w:sz w:val="32"/>
          <w:szCs w:val="32"/>
        </w:rPr>
        <w:t>结合我校的实际情况，特</w:t>
      </w:r>
      <w:r>
        <w:rPr>
          <w:rFonts w:hint="eastAsia" w:ascii="仿宋" w:hAnsi="仿宋" w:eastAsia="仿宋" w:cs="宋体"/>
          <w:color w:val="000000"/>
          <w:kern w:val="0"/>
          <w:sz w:val="32"/>
          <w:szCs w:val="32"/>
        </w:rPr>
        <w:t>制定本实施办法。</w:t>
      </w:r>
    </w:p>
    <w:p>
      <w:pPr>
        <w:widowControl/>
        <w:ind w:firstLine="707" w:firstLineChars="221"/>
        <w:rPr>
          <w:rFonts w:ascii="宋体" w:hAnsi="宋体" w:eastAsia="宋体" w:cs="宋体"/>
          <w:kern w:val="0"/>
          <w:sz w:val="24"/>
          <w:szCs w:val="24"/>
        </w:rPr>
      </w:pPr>
      <w:r>
        <w:rPr>
          <w:rFonts w:hint="eastAsia" w:ascii="黑体" w:hAnsi="黑体" w:eastAsia="黑体" w:cs="宋体"/>
          <w:color w:val="000000"/>
          <w:kern w:val="0"/>
          <w:sz w:val="32"/>
          <w:szCs w:val="32"/>
        </w:rPr>
        <w:t>一、基本原则</w:t>
      </w:r>
    </w:p>
    <w:p>
      <w:pPr>
        <w:widowControl/>
        <w:ind w:right="84" w:rightChars="40" w:firstLine="643" w:firstLineChars="200"/>
        <w:rPr>
          <w:rFonts w:ascii="宋体" w:hAnsi="宋体" w:eastAsia="宋体" w:cs="宋体"/>
          <w:kern w:val="0"/>
          <w:sz w:val="24"/>
          <w:szCs w:val="24"/>
        </w:rPr>
      </w:pPr>
      <w:r>
        <w:rPr>
          <w:rFonts w:hint="eastAsia" w:ascii="宋体" w:hAnsi="宋体" w:eastAsia="宋体" w:cs="宋体"/>
          <w:b/>
          <w:bCs/>
          <w:color w:val="000000"/>
          <w:kern w:val="0"/>
          <w:sz w:val="32"/>
          <w:szCs w:val="32"/>
        </w:rPr>
        <w:t>1、</w:t>
      </w:r>
      <w:r>
        <w:rPr>
          <w:rFonts w:hint="eastAsia" w:ascii="仿宋" w:hAnsi="仿宋" w:eastAsia="仿宋" w:cs="宋体"/>
          <w:color w:val="000000"/>
          <w:kern w:val="0"/>
          <w:sz w:val="32"/>
          <w:szCs w:val="32"/>
        </w:rPr>
        <w:t>本办法中的“二级单位”是指学校各党总支领导下的各个二级学院（部）。</w:t>
      </w:r>
    </w:p>
    <w:p>
      <w:pPr>
        <w:widowControl/>
        <w:ind w:right="225" w:rightChars="107" w:firstLine="643" w:firstLineChars="200"/>
        <w:rPr>
          <w:rFonts w:ascii="宋体" w:hAnsi="宋体" w:eastAsia="宋体" w:cs="宋体"/>
          <w:kern w:val="0"/>
          <w:sz w:val="24"/>
          <w:szCs w:val="24"/>
        </w:rPr>
      </w:pPr>
      <w:r>
        <w:rPr>
          <w:rFonts w:hint="eastAsia" w:ascii="宋体" w:hAnsi="宋体" w:eastAsia="宋体" w:cs="宋体"/>
          <w:b/>
          <w:bCs/>
          <w:color w:val="000000"/>
          <w:kern w:val="0"/>
          <w:sz w:val="32"/>
          <w:szCs w:val="32"/>
        </w:rPr>
        <w:t>2、</w:t>
      </w:r>
      <w:r>
        <w:rPr>
          <w:rFonts w:hint="eastAsia" w:ascii="仿宋" w:hAnsi="仿宋" w:eastAsia="仿宋" w:cs="宋体"/>
          <w:color w:val="000000"/>
          <w:kern w:val="0"/>
          <w:sz w:val="32"/>
          <w:szCs w:val="32"/>
        </w:rPr>
        <w:t>二级单位教职工代表大会（以下简称二级教代会）是学校教职工代表大会制度的延伸和二级单位内部治理基本架构的重要组成部分，是二级单位教职工在院（部）行使</w:t>
      </w:r>
      <w:r>
        <w:rPr>
          <w:rFonts w:hint="eastAsia" w:ascii="仿宋" w:hAnsi="仿宋" w:eastAsia="仿宋" w:cs="宋体"/>
          <w:kern w:val="0"/>
          <w:sz w:val="32"/>
          <w:szCs w:val="32"/>
        </w:rPr>
        <w:t>民主参与、民主管理、民主</w:t>
      </w:r>
      <w:r>
        <w:rPr>
          <w:rFonts w:hint="eastAsia" w:ascii="仿宋" w:hAnsi="仿宋" w:eastAsia="仿宋" w:cs="宋体"/>
          <w:color w:val="000000"/>
          <w:kern w:val="0"/>
          <w:sz w:val="32"/>
          <w:szCs w:val="32"/>
        </w:rPr>
        <w:t>监督的基本制度和形式。</w:t>
      </w:r>
    </w:p>
    <w:p>
      <w:pPr>
        <w:widowControl/>
        <w:ind w:right="225" w:rightChars="107" w:firstLine="643" w:firstLineChars="200"/>
        <w:rPr>
          <w:rFonts w:ascii="宋体" w:hAnsi="宋体" w:eastAsia="宋体" w:cs="宋体"/>
          <w:kern w:val="0"/>
          <w:sz w:val="24"/>
          <w:szCs w:val="24"/>
        </w:rPr>
      </w:pPr>
      <w:r>
        <w:rPr>
          <w:rFonts w:hint="eastAsia" w:ascii="宋体" w:hAnsi="宋体" w:eastAsia="宋体" w:cs="宋体"/>
          <w:b/>
          <w:bCs/>
          <w:color w:val="000000"/>
          <w:kern w:val="0"/>
          <w:sz w:val="32"/>
          <w:szCs w:val="32"/>
        </w:rPr>
        <w:t>3、</w:t>
      </w:r>
      <w:r>
        <w:rPr>
          <w:rFonts w:hint="eastAsia" w:ascii="仿宋" w:hAnsi="仿宋" w:eastAsia="仿宋" w:cs="宋体"/>
          <w:color w:val="000000"/>
          <w:kern w:val="0"/>
          <w:sz w:val="32"/>
          <w:szCs w:val="32"/>
        </w:rPr>
        <w:t>二级单位应当建立教职工代表大会制度。二级教代会在</w:t>
      </w:r>
      <w:r>
        <w:rPr>
          <w:rFonts w:hint="eastAsia" w:ascii="仿宋_GB2312" w:eastAsia="仿宋_GB2312"/>
          <w:bCs/>
          <w:sz w:val="32"/>
          <w:szCs w:val="32"/>
        </w:rPr>
        <w:t>院（部）党总支的领导下，认真贯彻上级教代会的精神，</w:t>
      </w:r>
      <w:r>
        <w:rPr>
          <w:rFonts w:hint="eastAsia" w:ascii="仿宋" w:hAnsi="仿宋" w:eastAsia="仿宋" w:cs="宋体"/>
          <w:kern w:val="0"/>
          <w:sz w:val="32"/>
          <w:szCs w:val="32"/>
        </w:rPr>
        <w:t>接受学校教代会执委会的相关业务指导</w:t>
      </w:r>
      <w:r>
        <w:rPr>
          <w:rFonts w:hint="eastAsia" w:ascii="仿宋" w:hAnsi="仿宋" w:eastAsia="仿宋" w:cs="宋体"/>
          <w:color w:val="000000"/>
          <w:kern w:val="0"/>
          <w:sz w:val="32"/>
          <w:szCs w:val="32"/>
        </w:rPr>
        <w:t>，</w:t>
      </w:r>
      <w:r>
        <w:rPr>
          <w:rFonts w:hint="eastAsia" w:ascii="仿宋_GB2312" w:eastAsia="仿宋_GB2312"/>
          <w:bCs/>
          <w:sz w:val="32"/>
          <w:szCs w:val="32"/>
        </w:rPr>
        <w:t>按照法定程序行使职权。</w:t>
      </w:r>
    </w:p>
    <w:p>
      <w:pPr>
        <w:pStyle w:val="6"/>
        <w:adjustRightInd w:val="0"/>
        <w:snapToGrid w:val="0"/>
        <w:spacing w:before="0" w:beforeAutospacing="0" w:after="0" w:afterAutospacing="0" w:line="360" w:lineRule="auto"/>
        <w:ind w:firstLine="707" w:firstLineChars="220"/>
        <w:jc w:val="both"/>
        <w:rPr>
          <w:rFonts w:ascii="仿宋" w:hAnsi="仿宋" w:eastAsia="仿宋"/>
          <w:color w:val="000000"/>
          <w:sz w:val="32"/>
          <w:szCs w:val="32"/>
        </w:rPr>
      </w:pPr>
      <w:r>
        <w:rPr>
          <w:rFonts w:hint="eastAsia"/>
          <w:b/>
          <w:bCs/>
          <w:color w:val="000000"/>
          <w:sz w:val="32"/>
          <w:szCs w:val="32"/>
        </w:rPr>
        <w:t>4、</w:t>
      </w:r>
      <w:r>
        <w:rPr>
          <w:rFonts w:hint="eastAsia" w:ascii="仿宋" w:hAnsi="仿宋" w:eastAsia="仿宋"/>
          <w:color w:val="000000"/>
          <w:sz w:val="32"/>
          <w:szCs w:val="32"/>
        </w:rPr>
        <w:t>二级单位行政要尊重支持教职工代表大会行使职权。二级教代会要尊重和支持本单位行政负责人在职权范围内独立开展工作。</w:t>
      </w:r>
    </w:p>
    <w:p>
      <w:pPr>
        <w:widowControl/>
        <w:adjustRightInd w:val="0"/>
        <w:snapToGrid w:val="0"/>
        <w:spacing w:line="360" w:lineRule="auto"/>
        <w:ind w:firstLine="707" w:firstLineChars="221"/>
        <w:rPr>
          <w:rFonts w:ascii="宋体" w:hAnsi="宋体" w:eastAsia="宋体" w:cs="宋体"/>
          <w:kern w:val="0"/>
          <w:sz w:val="24"/>
          <w:szCs w:val="24"/>
        </w:rPr>
      </w:pPr>
      <w:r>
        <w:rPr>
          <w:rFonts w:hint="eastAsia" w:ascii="黑体" w:hAnsi="黑体" w:eastAsia="黑体" w:cs="宋体"/>
          <w:color w:val="000000"/>
          <w:kern w:val="0"/>
          <w:sz w:val="32"/>
          <w:szCs w:val="32"/>
        </w:rPr>
        <w:t>二、主要职权</w:t>
      </w:r>
    </w:p>
    <w:p>
      <w:pPr>
        <w:widowControl/>
        <w:adjustRightInd w:val="0"/>
        <w:snapToGrid w:val="0"/>
        <w:spacing w:line="360" w:lineRule="auto"/>
        <w:ind w:right="84" w:rightChars="40" w:firstLine="707" w:firstLineChars="220"/>
        <w:rPr>
          <w:rFonts w:ascii="仿宋" w:hAnsi="仿宋" w:eastAsia="仿宋" w:cs="宋体"/>
          <w:color w:val="000000"/>
          <w:kern w:val="0"/>
          <w:sz w:val="32"/>
          <w:szCs w:val="32"/>
        </w:rPr>
      </w:pPr>
      <w:r>
        <w:rPr>
          <w:rFonts w:hint="eastAsia" w:ascii="宋体" w:hAnsi="宋体" w:eastAsia="宋体" w:cs="宋体"/>
          <w:b/>
          <w:bCs/>
          <w:color w:val="000000"/>
          <w:kern w:val="0"/>
          <w:sz w:val="32"/>
          <w:szCs w:val="32"/>
        </w:rPr>
        <w:t>1、</w:t>
      </w:r>
      <w:r>
        <w:rPr>
          <w:rFonts w:hint="eastAsia" w:ascii="仿宋" w:hAnsi="仿宋" w:eastAsia="仿宋" w:cs="宋体"/>
          <w:color w:val="000000"/>
          <w:kern w:val="0"/>
          <w:sz w:val="32"/>
          <w:szCs w:val="32"/>
        </w:rPr>
        <w:t>审议建议权</w:t>
      </w:r>
    </w:p>
    <w:p>
      <w:pPr>
        <w:widowControl/>
        <w:adjustRightInd w:val="0"/>
        <w:snapToGrid w:val="0"/>
        <w:spacing w:line="360" w:lineRule="auto"/>
        <w:ind w:right="84" w:rightChars="40" w:firstLine="704" w:firstLineChars="220"/>
        <w:rPr>
          <w:rFonts w:ascii="仿宋_GB2312" w:hAnsi="宋体" w:eastAsia="仿宋_GB2312" w:cs="宋体"/>
          <w:kern w:val="0"/>
          <w:sz w:val="32"/>
          <w:szCs w:val="32"/>
        </w:rPr>
      </w:pPr>
      <w:r>
        <w:rPr>
          <w:rFonts w:hint="eastAsia" w:ascii="仿宋" w:hAnsi="仿宋" w:eastAsia="仿宋" w:cs="宋体"/>
          <w:color w:val="000000"/>
          <w:kern w:val="0"/>
          <w:sz w:val="32"/>
          <w:szCs w:val="32"/>
        </w:rPr>
        <w:t>听取、讨论本单位年度工作报告、财务工作报告，听取本单位</w:t>
      </w:r>
      <w:r>
        <w:rPr>
          <w:rFonts w:hint="eastAsia" w:ascii="仿宋_GB2312" w:hAnsi="宋体" w:eastAsia="仿宋_GB2312" w:cs="宋体"/>
          <w:kern w:val="0"/>
          <w:sz w:val="32"/>
          <w:szCs w:val="32"/>
        </w:rPr>
        <w:t>办学思想、发展规划、专业建设、教育教学、科学研究、教职工队伍建设等重大改革和重大事项解决方案的报告，并提出意见和建议。</w:t>
      </w:r>
    </w:p>
    <w:p>
      <w:pPr>
        <w:widowControl/>
        <w:adjustRightInd w:val="0"/>
        <w:snapToGrid w:val="0"/>
        <w:spacing w:line="360" w:lineRule="auto"/>
        <w:ind w:firstLine="643" w:firstLineChars="200"/>
        <w:rPr>
          <w:rFonts w:ascii="仿宋" w:hAnsi="仿宋" w:eastAsia="仿宋" w:cs="宋体"/>
          <w:color w:val="000000"/>
          <w:kern w:val="0"/>
          <w:sz w:val="32"/>
          <w:szCs w:val="32"/>
        </w:rPr>
      </w:pPr>
      <w:r>
        <w:rPr>
          <w:rFonts w:hint="eastAsia" w:ascii="宋体" w:hAnsi="宋体" w:eastAsia="宋体" w:cs="宋体"/>
          <w:b/>
          <w:bCs/>
          <w:color w:val="000000"/>
          <w:kern w:val="0"/>
          <w:sz w:val="32"/>
          <w:szCs w:val="32"/>
        </w:rPr>
        <w:t>2、</w:t>
      </w:r>
      <w:r>
        <w:rPr>
          <w:rFonts w:hint="eastAsia" w:ascii="仿宋" w:hAnsi="仿宋" w:eastAsia="仿宋" w:cs="宋体"/>
          <w:color w:val="000000"/>
          <w:kern w:val="0"/>
          <w:sz w:val="32"/>
          <w:szCs w:val="32"/>
        </w:rPr>
        <w:t>审议通过权</w:t>
      </w:r>
    </w:p>
    <w:p>
      <w:pPr>
        <w:widowControl/>
        <w:adjustRightInd w:val="0"/>
        <w:snapToGrid w:val="0"/>
        <w:spacing w:line="360" w:lineRule="auto"/>
        <w:ind w:firstLine="640" w:firstLineChars="200"/>
        <w:rPr>
          <w:rFonts w:ascii="仿宋_GB2312" w:hAnsi="宋体" w:eastAsia="仿宋_GB2312" w:cs="宋体"/>
          <w:kern w:val="0"/>
          <w:sz w:val="32"/>
          <w:szCs w:val="32"/>
        </w:rPr>
      </w:pPr>
      <w:r>
        <w:rPr>
          <w:rFonts w:hint="eastAsia" w:ascii="仿宋" w:hAnsi="仿宋" w:eastAsia="仿宋" w:cs="宋体"/>
          <w:color w:val="000000"/>
          <w:kern w:val="0"/>
          <w:sz w:val="32"/>
          <w:szCs w:val="32"/>
        </w:rPr>
        <w:t>审议、通过涉及教职工切身利益的</w:t>
      </w:r>
      <w:r>
        <w:rPr>
          <w:rFonts w:hint="eastAsia" w:ascii="仿宋_GB2312" w:hAnsi="宋体" w:eastAsia="仿宋_GB2312" w:cs="宋体"/>
          <w:kern w:val="0"/>
          <w:sz w:val="32"/>
          <w:szCs w:val="32"/>
        </w:rPr>
        <w:t>福利待遇、岗位津贴和奖金分配实施方案以及</w:t>
      </w:r>
      <w:r>
        <w:rPr>
          <w:rFonts w:hint="eastAsia" w:ascii="仿宋" w:hAnsi="仿宋" w:eastAsia="仿宋" w:cs="宋体"/>
          <w:color w:val="000000"/>
          <w:kern w:val="0"/>
          <w:sz w:val="32"/>
          <w:szCs w:val="32"/>
        </w:rPr>
        <w:t>教职工聘任、</w:t>
      </w:r>
      <w:r>
        <w:rPr>
          <w:rFonts w:hint="eastAsia" w:ascii="仿宋_GB2312" w:hAnsi="宋体" w:eastAsia="仿宋_GB2312" w:cs="宋体"/>
          <w:kern w:val="0"/>
          <w:sz w:val="32"/>
          <w:szCs w:val="32"/>
        </w:rPr>
        <w:t>考核、奖惩办法</w:t>
      </w:r>
      <w:r>
        <w:rPr>
          <w:rFonts w:hint="eastAsia" w:ascii="仿宋" w:hAnsi="仿宋" w:eastAsia="仿宋" w:cs="宋体"/>
          <w:color w:val="000000"/>
          <w:kern w:val="0"/>
          <w:sz w:val="32"/>
          <w:szCs w:val="32"/>
        </w:rPr>
        <w:t>等其它重大事项、管理制度和办法。</w:t>
      </w:r>
      <w:r>
        <w:rPr>
          <w:rFonts w:hint="eastAsia" w:ascii="仿宋_GB2312" w:hAnsi="宋体" w:eastAsia="仿宋_GB2312" w:cs="宋体"/>
          <w:kern w:val="0"/>
          <w:sz w:val="32"/>
          <w:szCs w:val="32"/>
        </w:rPr>
        <w:t>审议并通过本单位的重要规章制度，由行政颁布实施。</w:t>
      </w:r>
    </w:p>
    <w:p>
      <w:pPr>
        <w:widowControl/>
        <w:adjustRightInd w:val="0"/>
        <w:snapToGrid w:val="0"/>
        <w:spacing w:line="360" w:lineRule="auto"/>
        <w:ind w:firstLine="643" w:firstLineChars="200"/>
        <w:rPr>
          <w:rFonts w:ascii="仿宋" w:hAnsi="仿宋" w:eastAsia="仿宋" w:cs="宋体"/>
          <w:color w:val="000000"/>
          <w:kern w:val="0"/>
          <w:sz w:val="32"/>
          <w:szCs w:val="32"/>
        </w:rPr>
      </w:pPr>
      <w:r>
        <w:rPr>
          <w:rFonts w:hint="eastAsia" w:ascii="宋体" w:hAnsi="宋体" w:eastAsia="宋体" w:cs="宋体"/>
          <w:b/>
          <w:bCs/>
          <w:color w:val="000000"/>
          <w:kern w:val="0"/>
          <w:sz w:val="32"/>
          <w:szCs w:val="32"/>
        </w:rPr>
        <w:t>3、</w:t>
      </w:r>
      <w:r>
        <w:rPr>
          <w:rFonts w:hint="eastAsia" w:ascii="仿宋" w:hAnsi="仿宋" w:eastAsia="仿宋" w:cs="宋体"/>
          <w:color w:val="000000"/>
          <w:kern w:val="0"/>
          <w:sz w:val="32"/>
          <w:szCs w:val="32"/>
        </w:rPr>
        <w:t>评议监督权</w:t>
      </w:r>
    </w:p>
    <w:p>
      <w:pPr>
        <w:widowControl/>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在校党委主管部门的安排指导下，</w:t>
      </w:r>
      <w:r>
        <w:rPr>
          <w:rFonts w:hint="eastAsia" w:ascii="仿宋" w:hAnsi="仿宋" w:eastAsia="仿宋" w:cs="宋体"/>
          <w:color w:val="000000"/>
          <w:kern w:val="0"/>
          <w:sz w:val="32"/>
          <w:szCs w:val="32"/>
        </w:rPr>
        <w:t>评议本单位领导干部，</w:t>
      </w:r>
      <w:r>
        <w:rPr>
          <w:rFonts w:hint="eastAsia" w:ascii="仿宋_GB2312" w:hAnsi="宋体" w:eastAsia="仿宋_GB2312" w:cs="宋体"/>
          <w:kern w:val="0"/>
          <w:sz w:val="32"/>
          <w:szCs w:val="32"/>
        </w:rPr>
        <w:t>参与民主推荐本单位行政领导人选，建议学校对本单位领导予以嘉奖、处分或免职。监督本单位落实学校及本单位规章制度、决策和两级教代会决议的情况，提出整改意见和建议。</w:t>
      </w:r>
    </w:p>
    <w:p>
      <w:pPr>
        <w:widowControl/>
        <w:adjustRightInd w:val="0"/>
        <w:snapToGrid w:val="0"/>
        <w:spacing w:line="360" w:lineRule="auto"/>
        <w:ind w:firstLine="643" w:firstLineChars="200"/>
        <w:rPr>
          <w:rFonts w:ascii="宋体" w:hAnsi="宋体" w:eastAsia="宋体" w:cs="宋体"/>
          <w:kern w:val="0"/>
          <w:sz w:val="24"/>
          <w:szCs w:val="24"/>
        </w:rPr>
      </w:pPr>
      <w:r>
        <w:rPr>
          <w:rFonts w:hint="eastAsia" w:ascii="宋体" w:hAnsi="宋体" w:eastAsia="宋体" w:cs="宋体"/>
          <w:b/>
          <w:bCs/>
          <w:color w:val="000000"/>
          <w:kern w:val="0"/>
          <w:sz w:val="32"/>
          <w:szCs w:val="32"/>
        </w:rPr>
        <w:t>4、</w:t>
      </w:r>
      <w:r>
        <w:rPr>
          <w:rFonts w:hint="eastAsia" w:ascii="仿宋" w:hAnsi="仿宋" w:eastAsia="仿宋" w:cs="宋体"/>
          <w:color w:val="000000"/>
          <w:kern w:val="0"/>
          <w:sz w:val="32"/>
          <w:szCs w:val="32"/>
        </w:rPr>
        <w:t>法律法规政策规定需要在教代会商定的其他事项。</w:t>
      </w:r>
    </w:p>
    <w:p>
      <w:pPr>
        <w:widowControl/>
        <w:ind w:firstLine="707" w:firstLineChars="221"/>
        <w:rPr>
          <w:rFonts w:ascii="宋体" w:hAnsi="宋体" w:eastAsia="宋体" w:cs="宋体"/>
          <w:kern w:val="0"/>
          <w:sz w:val="24"/>
          <w:szCs w:val="24"/>
        </w:rPr>
      </w:pPr>
      <w:r>
        <w:rPr>
          <w:rFonts w:hint="eastAsia" w:ascii="黑体" w:hAnsi="黑体" w:eastAsia="黑体" w:cs="宋体"/>
          <w:color w:val="000000"/>
          <w:kern w:val="0"/>
          <w:sz w:val="32"/>
          <w:szCs w:val="32"/>
        </w:rPr>
        <w:t>三、教职工代表</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1、</w:t>
      </w:r>
      <w:r>
        <w:rPr>
          <w:rFonts w:hint="eastAsia" w:ascii="仿宋" w:hAnsi="仿宋" w:eastAsia="仿宋" w:cs="宋体"/>
          <w:color w:val="000000"/>
          <w:kern w:val="0"/>
          <w:sz w:val="32"/>
          <w:szCs w:val="32"/>
        </w:rPr>
        <w:t>二级教代会代表一般不少于二级单位总人数的</w:t>
      </w:r>
      <w:r>
        <w:rPr>
          <w:rFonts w:hint="eastAsia" w:ascii="仿宋" w:hAnsi="仿宋" w:eastAsia="仿宋" w:cs="宋体"/>
          <w:color w:val="000000" w:themeColor="text1"/>
          <w:kern w:val="0"/>
          <w:sz w:val="32"/>
          <w:szCs w:val="32"/>
          <w14:textFill>
            <w14:solidFill>
              <w14:schemeClr w14:val="tx1"/>
            </w14:solidFill>
          </w14:textFill>
        </w:rPr>
        <w:t>40%</w:t>
      </w:r>
      <w:r>
        <w:rPr>
          <w:rFonts w:hint="eastAsia" w:ascii="仿宋" w:hAnsi="仿宋" w:eastAsia="仿宋" w:cs="宋体"/>
          <w:color w:val="000000"/>
          <w:kern w:val="0"/>
          <w:sz w:val="32"/>
          <w:szCs w:val="32"/>
        </w:rPr>
        <w:t>。</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2、</w:t>
      </w:r>
      <w:r>
        <w:rPr>
          <w:rFonts w:hint="eastAsia" w:ascii="仿宋" w:hAnsi="仿宋" w:eastAsia="仿宋" w:cs="宋体"/>
          <w:color w:val="000000"/>
          <w:kern w:val="0"/>
          <w:sz w:val="32"/>
          <w:szCs w:val="32"/>
        </w:rPr>
        <w:t>代表的构成应具有广泛性和代表性。其中一线教职工代表不少于代表总数的 60％，担任本单位行政职务的不超过代表总数的 20%</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3、</w:t>
      </w:r>
      <w:r>
        <w:rPr>
          <w:rFonts w:hint="eastAsia" w:ascii="仿宋" w:hAnsi="仿宋" w:eastAsia="仿宋" w:cs="宋体"/>
          <w:color w:val="000000"/>
          <w:kern w:val="0"/>
          <w:sz w:val="32"/>
          <w:szCs w:val="32"/>
        </w:rPr>
        <w:t>二级单位党政领导班子成员、工会、团委负责人，根据工作需要应提名为代表候选人人选。</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4、</w:t>
      </w:r>
      <w:r>
        <w:rPr>
          <w:rFonts w:hint="eastAsia" w:ascii="仿宋" w:hAnsi="仿宋" w:eastAsia="仿宋" w:cs="宋体"/>
          <w:color w:val="000000"/>
          <w:kern w:val="0"/>
          <w:sz w:val="32"/>
          <w:szCs w:val="32"/>
        </w:rPr>
        <w:t>教代会筹备工作领导小组或分工会负责对代表资格进行审查，主要审查当选代表是否符合代表条件，是否符合所分配的代表结构和比例，是否符合选举程序。</w:t>
      </w:r>
    </w:p>
    <w:p>
      <w:pPr>
        <w:widowControl/>
        <w:ind w:firstLine="707" w:firstLineChars="220"/>
        <w:rPr>
          <w:rFonts w:ascii="仿宋" w:hAnsi="仿宋" w:eastAsia="仿宋" w:cs="宋体"/>
          <w:color w:val="000000"/>
          <w:kern w:val="0"/>
          <w:sz w:val="32"/>
          <w:szCs w:val="32"/>
        </w:rPr>
      </w:pPr>
      <w:r>
        <w:rPr>
          <w:rFonts w:hint="eastAsia" w:ascii="宋体" w:hAnsi="宋体" w:eastAsia="宋体" w:cs="宋体"/>
          <w:b/>
          <w:bCs/>
          <w:color w:val="000000"/>
          <w:kern w:val="0"/>
          <w:sz w:val="32"/>
          <w:szCs w:val="32"/>
        </w:rPr>
        <w:t>5、</w:t>
      </w:r>
      <w:r>
        <w:rPr>
          <w:rFonts w:hint="eastAsia" w:ascii="仿宋" w:hAnsi="仿宋" w:eastAsia="仿宋" w:cs="宋体"/>
          <w:color w:val="000000"/>
          <w:kern w:val="0"/>
          <w:sz w:val="32"/>
          <w:szCs w:val="32"/>
        </w:rPr>
        <w:t>二级教代会代表实行常任制，任期与二级教代会届期相同，可连选连任。</w:t>
      </w:r>
    </w:p>
    <w:p>
      <w:pPr>
        <w:widowControl/>
        <w:ind w:firstLine="704" w:firstLineChars="220"/>
        <w:rPr>
          <w:rFonts w:ascii="仿宋" w:hAnsi="仿宋" w:eastAsia="仿宋" w:cs="宋体"/>
          <w:color w:val="000000"/>
          <w:kern w:val="0"/>
          <w:sz w:val="32"/>
          <w:szCs w:val="32"/>
        </w:rPr>
      </w:pPr>
      <w:r>
        <w:rPr>
          <w:rFonts w:hint="eastAsia" w:ascii="仿宋" w:hAnsi="仿宋" w:eastAsia="仿宋" w:cs="宋体"/>
          <w:color w:val="000000"/>
          <w:kern w:val="0"/>
          <w:sz w:val="32"/>
          <w:szCs w:val="32"/>
        </w:rPr>
        <w:t>6、教代会代表接受选举单位教职工的监督，必要时选举单位可以依照规定程序撤免、更换本单位的代表。</w:t>
      </w:r>
    </w:p>
    <w:p>
      <w:pPr>
        <w:widowControl/>
        <w:ind w:firstLine="704" w:firstLineChars="220"/>
        <w:rPr>
          <w:rFonts w:ascii="仿宋" w:hAnsi="仿宋" w:eastAsia="仿宋" w:cs="宋体"/>
          <w:color w:val="000000"/>
          <w:kern w:val="0"/>
          <w:sz w:val="32"/>
          <w:szCs w:val="32"/>
        </w:rPr>
      </w:pPr>
      <w:r>
        <w:rPr>
          <w:rFonts w:hint="eastAsia" w:ascii="仿宋" w:hAnsi="仿宋" w:eastAsia="仿宋" w:cs="宋体"/>
          <w:color w:val="000000"/>
          <w:kern w:val="0"/>
          <w:sz w:val="32"/>
          <w:szCs w:val="32"/>
        </w:rPr>
        <w:t>7、</w:t>
      </w:r>
      <w:r>
        <w:rPr>
          <w:sz w:val="30"/>
          <w:szCs w:val="30"/>
        </w:rPr>
        <w:t>代表提出辞职要求，须经教代会过半数的代表通过。</w:t>
      </w:r>
    </w:p>
    <w:p>
      <w:pPr>
        <w:widowControl/>
        <w:ind w:firstLine="707" w:firstLineChars="221"/>
        <w:rPr>
          <w:rFonts w:ascii="宋体" w:hAnsi="宋体" w:eastAsia="宋体" w:cs="宋体"/>
          <w:kern w:val="0"/>
          <w:sz w:val="24"/>
          <w:szCs w:val="24"/>
        </w:rPr>
      </w:pPr>
      <w:r>
        <w:rPr>
          <w:rFonts w:hint="eastAsia" w:ascii="黑体" w:hAnsi="黑体" w:eastAsia="黑体" w:cs="宋体"/>
          <w:color w:val="000000"/>
          <w:kern w:val="0"/>
          <w:sz w:val="32"/>
          <w:szCs w:val="32"/>
        </w:rPr>
        <w:t>四、工作机构</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1、</w:t>
      </w:r>
      <w:r>
        <w:rPr>
          <w:rFonts w:hint="eastAsia" w:ascii="仿宋" w:hAnsi="仿宋" w:eastAsia="仿宋" w:cs="宋体"/>
          <w:color w:val="000000"/>
          <w:kern w:val="0"/>
          <w:sz w:val="32"/>
          <w:szCs w:val="32"/>
        </w:rPr>
        <w:t>二级单位工会（分工会）是本单位教代会的工作机构，负责筹备教代会，组织选举教代会代表，负责提出会议议题、方案、代表培训、征集和整理提案等工作。</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2、</w:t>
      </w:r>
      <w:r>
        <w:rPr>
          <w:rFonts w:hint="eastAsia" w:ascii="仿宋" w:hAnsi="仿宋" w:eastAsia="仿宋" w:cs="宋体"/>
          <w:color w:val="000000"/>
          <w:kern w:val="0"/>
          <w:sz w:val="32"/>
          <w:szCs w:val="32"/>
        </w:rPr>
        <w:t>二级教代会根据工作需要，可选举产生执委会。</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3、</w:t>
      </w:r>
      <w:r>
        <w:rPr>
          <w:rFonts w:hint="eastAsia" w:ascii="仿宋" w:hAnsi="仿宋" w:eastAsia="仿宋" w:cs="宋体"/>
          <w:color w:val="000000"/>
          <w:kern w:val="0"/>
          <w:sz w:val="32"/>
          <w:szCs w:val="32"/>
        </w:rPr>
        <w:t>执委会为二级教代会闭会期间履行教代会职权的常设机构，</w:t>
      </w:r>
      <w:r>
        <w:rPr>
          <w:rFonts w:hint="eastAsia" w:ascii="仿宋_GB2312" w:eastAsia="仿宋_GB2312"/>
          <w:sz w:val="32"/>
          <w:szCs w:val="32"/>
        </w:rPr>
        <w:t>解决需要由教代会审议、通过、决定的重大事项。</w:t>
      </w:r>
    </w:p>
    <w:p>
      <w:pPr>
        <w:widowControl/>
        <w:ind w:firstLine="708" w:firstLineChars="252"/>
        <w:rPr>
          <w:rFonts w:ascii="宋体" w:hAnsi="宋体" w:eastAsia="宋体" w:cs="宋体"/>
          <w:kern w:val="0"/>
          <w:sz w:val="24"/>
          <w:szCs w:val="24"/>
        </w:rPr>
      </w:pPr>
      <w:r>
        <w:rPr>
          <w:rFonts w:hint="eastAsia" w:ascii="宋体" w:hAnsi="宋体" w:eastAsia="宋体" w:cs="宋体"/>
          <w:b/>
          <w:color w:val="000000"/>
          <w:kern w:val="0"/>
          <w:sz w:val="28"/>
          <w:szCs w:val="28"/>
        </w:rPr>
        <w:t>五、</w:t>
      </w:r>
      <w:r>
        <w:rPr>
          <w:rFonts w:hint="eastAsia" w:ascii="黑体" w:hAnsi="黑体" w:eastAsia="黑体" w:cs="宋体"/>
          <w:color w:val="000000"/>
          <w:kern w:val="0"/>
          <w:sz w:val="32"/>
          <w:szCs w:val="32"/>
        </w:rPr>
        <w:t>组织规则</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1、</w:t>
      </w:r>
      <w:r>
        <w:rPr>
          <w:rFonts w:hint="eastAsia" w:ascii="仿宋" w:hAnsi="仿宋" w:eastAsia="仿宋" w:cs="宋体"/>
          <w:color w:val="000000"/>
          <w:kern w:val="0"/>
          <w:sz w:val="32"/>
          <w:szCs w:val="32"/>
        </w:rPr>
        <w:t>二级教代会的组织原则是民主集中制。</w:t>
      </w:r>
    </w:p>
    <w:p>
      <w:pPr>
        <w:widowControl/>
        <w:ind w:firstLine="707" w:firstLineChars="220"/>
        <w:rPr>
          <w:rFonts w:ascii="仿宋" w:hAnsi="仿宋" w:eastAsia="仿宋" w:cs="宋体"/>
          <w:color w:val="000000"/>
          <w:kern w:val="0"/>
          <w:sz w:val="32"/>
          <w:szCs w:val="32"/>
        </w:rPr>
      </w:pPr>
      <w:r>
        <w:rPr>
          <w:rFonts w:hint="eastAsia" w:ascii="宋体" w:hAnsi="宋体" w:eastAsia="宋体" w:cs="宋体"/>
          <w:b/>
          <w:bCs/>
          <w:color w:val="000000"/>
          <w:kern w:val="0"/>
          <w:sz w:val="32"/>
          <w:szCs w:val="32"/>
        </w:rPr>
        <w:t>2、</w:t>
      </w:r>
      <w:r>
        <w:rPr>
          <w:rFonts w:hint="eastAsia" w:ascii="仿宋" w:hAnsi="仿宋" w:eastAsia="仿宋" w:cs="宋体"/>
          <w:color w:val="000000"/>
          <w:kern w:val="0"/>
          <w:sz w:val="32"/>
          <w:szCs w:val="32"/>
        </w:rPr>
        <w:t xml:space="preserve">教职工人数 </w:t>
      </w:r>
      <w:r>
        <w:rPr>
          <w:rFonts w:hint="eastAsia" w:ascii="仿宋" w:hAnsi="仿宋" w:eastAsia="仿宋" w:cs="宋体"/>
          <w:b/>
          <w:bCs/>
          <w:kern w:val="0"/>
          <w:sz w:val="32"/>
          <w:szCs w:val="32"/>
        </w:rPr>
        <w:t xml:space="preserve">80 </w:t>
      </w:r>
      <w:r>
        <w:rPr>
          <w:rFonts w:hint="eastAsia" w:ascii="仿宋" w:hAnsi="仿宋" w:eastAsia="仿宋" w:cs="宋体"/>
          <w:kern w:val="0"/>
          <w:sz w:val="32"/>
          <w:szCs w:val="32"/>
        </w:rPr>
        <w:t>人及</w:t>
      </w:r>
      <w:r>
        <w:rPr>
          <w:rFonts w:hint="eastAsia" w:ascii="仿宋" w:hAnsi="仿宋" w:eastAsia="仿宋" w:cs="宋体"/>
          <w:color w:val="000000"/>
          <w:kern w:val="0"/>
          <w:sz w:val="32"/>
          <w:szCs w:val="32"/>
        </w:rPr>
        <w:t>以上的二级单位，应当召开教代会；不足 80 人的可召开全体教职工大会，其性质、职权、运行规则与二级教代会相同。</w:t>
      </w:r>
    </w:p>
    <w:p>
      <w:pPr>
        <w:widowControl/>
        <w:ind w:firstLine="707" w:firstLineChars="220"/>
        <w:rPr>
          <w:rFonts w:ascii="仿宋_GB2312" w:eastAsia="仿宋_GB2312"/>
          <w:bCs/>
          <w:sz w:val="32"/>
          <w:szCs w:val="32"/>
        </w:rPr>
      </w:pPr>
      <w:r>
        <w:rPr>
          <w:rFonts w:hint="eastAsia" w:ascii="宋体" w:hAnsi="宋体" w:eastAsia="宋体" w:cs="宋体"/>
          <w:b/>
          <w:bCs/>
          <w:color w:val="000000"/>
          <w:kern w:val="0"/>
          <w:sz w:val="32"/>
          <w:szCs w:val="32"/>
        </w:rPr>
        <w:t>3、</w:t>
      </w:r>
      <w:r>
        <w:rPr>
          <w:rFonts w:hint="eastAsia" w:ascii="仿宋" w:hAnsi="仿宋" w:eastAsia="仿宋" w:cs="宋体"/>
          <w:color w:val="000000"/>
          <w:kern w:val="0"/>
          <w:sz w:val="32"/>
          <w:szCs w:val="32"/>
        </w:rPr>
        <w:t>每学年至少召开一次教代会。遇有重大事项，可以临时召开教代会。</w:t>
      </w:r>
    </w:p>
    <w:p>
      <w:pPr>
        <w:widowControl/>
        <w:ind w:firstLine="707" w:firstLineChars="220"/>
        <w:rPr>
          <w:rFonts w:ascii="仿宋_GB2312" w:eastAsia="仿宋_GB2312"/>
          <w:bCs/>
          <w:sz w:val="32"/>
          <w:szCs w:val="32"/>
        </w:rPr>
      </w:pPr>
      <w:r>
        <w:rPr>
          <w:rFonts w:hint="eastAsia" w:ascii="仿宋_GB2312" w:eastAsia="仿宋_GB2312"/>
          <w:b/>
          <w:bCs/>
          <w:sz w:val="32"/>
          <w:szCs w:val="32"/>
        </w:rPr>
        <w:t>4</w:t>
      </w:r>
      <w:r>
        <w:rPr>
          <w:rFonts w:hint="eastAsia" w:ascii="仿宋_GB2312" w:eastAsia="仿宋_GB2312"/>
          <w:bCs/>
          <w:sz w:val="32"/>
          <w:szCs w:val="32"/>
        </w:rPr>
        <w:t>、二级教代会的换届与学校同步。</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5、</w:t>
      </w:r>
      <w:r>
        <w:rPr>
          <w:rFonts w:hint="eastAsia" w:ascii="仿宋" w:hAnsi="仿宋" w:eastAsia="仿宋" w:cs="宋体"/>
          <w:color w:val="000000"/>
          <w:kern w:val="0"/>
          <w:sz w:val="32"/>
          <w:szCs w:val="32"/>
        </w:rPr>
        <w:t>二级教代会须有三分之二以上代表出席方能召开，表决事项经应到会代表半数以上赞成方为有效，表决方式视议题由预备会确定。其中，提交教代会审议通过的事项，需以无记名投票方式表决。</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6、</w:t>
      </w:r>
      <w:r>
        <w:rPr>
          <w:rFonts w:hint="eastAsia" w:ascii="仿宋" w:hAnsi="仿宋" w:eastAsia="仿宋" w:cs="宋体"/>
          <w:color w:val="000000"/>
          <w:kern w:val="0"/>
          <w:sz w:val="32"/>
          <w:szCs w:val="32"/>
        </w:rPr>
        <w:t>对于二级教代会职权范围内的有关事项，必须提交教职工代表大会讨论、审议、决定，未审议通过的事项，不得以其他方式审议通过或强行实施。</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7、</w:t>
      </w:r>
      <w:r>
        <w:rPr>
          <w:rFonts w:hint="eastAsia" w:ascii="仿宋" w:hAnsi="仿宋" w:eastAsia="仿宋" w:cs="宋体"/>
          <w:bCs/>
          <w:color w:val="000000"/>
          <w:kern w:val="0"/>
          <w:sz w:val="32"/>
          <w:szCs w:val="32"/>
        </w:rPr>
        <w:t>分</w:t>
      </w:r>
      <w:r>
        <w:rPr>
          <w:rFonts w:hint="eastAsia" w:ascii="仿宋" w:hAnsi="仿宋" w:eastAsia="仿宋" w:cs="宋体"/>
          <w:color w:val="000000"/>
          <w:kern w:val="0"/>
          <w:sz w:val="32"/>
          <w:szCs w:val="32"/>
        </w:rPr>
        <w:t xml:space="preserve">工会应在会前征集代表的提案或书面意见、建议，并及时整理分类，送单位行政审阅，确定整改落实部门和办结、答复时间。二级单位党政领导班子、职能部门应认真处理代表提案或意见、建议。其中，针对学校的可通过校教代会提案、师生网上事务中心——“我的议校”等多种方式向学校有关方面提出；针对本二级单位的应认真处理和解决，及时与代表沟通交流，并于下次会上就处理和落实情况予以总体说明。 </w:t>
      </w:r>
    </w:p>
    <w:p>
      <w:pPr>
        <w:widowControl/>
        <w:ind w:firstLine="707" w:firstLineChars="220"/>
        <w:rPr>
          <w:rFonts w:ascii="宋体" w:hAnsi="宋体" w:eastAsia="宋体" w:cs="宋体"/>
          <w:kern w:val="0"/>
          <w:sz w:val="24"/>
          <w:szCs w:val="24"/>
        </w:rPr>
      </w:pPr>
      <w:r>
        <w:rPr>
          <w:rFonts w:hint="eastAsia" w:ascii="宋体" w:hAnsi="宋体" w:eastAsia="宋体" w:cs="宋体"/>
          <w:b/>
          <w:bCs/>
          <w:color w:val="000000"/>
          <w:kern w:val="0"/>
          <w:sz w:val="32"/>
          <w:szCs w:val="32"/>
        </w:rPr>
        <w:t>8、</w:t>
      </w:r>
      <w:r>
        <w:rPr>
          <w:rFonts w:hint="eastAsia" w:ascii="仿宋" w:hAnsi="仿宋" w:eastAsia="仿宋" w:cs="宋体"/>
          <w:color w:val="000000"/>
          <w:kern w:val="0"/>
          <w:sz w:val="32"/>
          <w:szCs w:val="32"/>
        </w:rPr>
        <w:t>二级单位应认真执行教代会的决议，并在下次会上报告决议的执行情况，接受群众监督。</w:t>
      </w:r>
    </w:p>
    <w:p>
      <w:pPr>
        <w:widowControl/>
        <w:ind w:firstLine="569" w:firstLineChars="177"/>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六、附则</w:t>
      </w:r>
    </w:p>
    <w:p>
      <w:pPr>
        <w:widowControl/>
        <w:ind w:firstLine="566" w:firstLineChars="177"/>
        <w:rPr>
          <w:rFonts w:ascii="仿宋" w:hAnsi="仿宋" w:eastAsia="仿宋" w:cs="宋体"/>
          <w:color w:val="000000"/>
          <w:kern w:val="0"/>
          <w:sz w:val="32"/>
          <w:szCs w:val="32"/>
        </w:rPr>
      </w:pPr>
      <w:r>
        <w:rPr>
          <w:rFonts w:hint="eastAsia" w:ascii="仿宋" w:hAnsi="仿宋" w:eastAsia="仿宋" w:cs="宋体"/>
          <w:color w:val="000000"/>
          <w:kern w:val="0"/>
          <w:sz w:val="32"/>
          <w:szCs w:val="32"/>
        </w:rPr>
        <w:t>1、二级教代会代表的选举条件，代表的产生、任期、撤免、更换，代表的权利与义务等参见</w:t>
      </w:r>
      <w:r>
        <w:rPr>
          <w:rFonts w:hint="eastAsia" w:ascii="仿宋" w:hAnsi="仿宋" w:eastAsia="仿宋" w:cs="宋体"/>
          <w:color w:val="333333"/>
          <w:kern w:val="0"/>
          <w:sz w:val="32"/>
          <w:szCs w:val="32"/>
        </w:rPr>
        <w:t>《</w:t>
      </w:r>
      <w:r>
        <w:rPr>
          <w:rFonts w:hint="eastAsia" w:ascii="仿宋" w:hAnsi="仿宋" w:eastAsia="仿宋" w:cs="宋体"/>
          <w:color w:val="000000"/>
          <w:kern w:val="0"/>
          <w:sz w:val="32"/>
          <w:szCs w:val="32"/>
        </w:rPr>
        <w:t>江苏省高等学校二级单位教职工代表大会实施办法</w:t>
      </w:r>
      <w:r>
        <w:rPr>
          <w:rFonts w:hint="eastAsia" w:ascii="仿宋" w:hAnsi="仿宋" w:eastAsia="仿宋" w:cs="宋体"/>
          <w:color w:val="333333"/>
          <w:kern w:val="0"/>
          <w:sz w:val="32"/>
          <w:szCs w:val="32"/>
        </w:rPr>
        <w:t>》</w:t>
      </w:r>
      <w:r>
        <w:rPr>
          <w:rFonts w:hint="eastAsia" w:ascii="仿宋" w:hAnsi="仿宋" w:eastAsia="仿宋" w:cs="宋体"/>
          <w:color w:val="000000"/>
          <w:kern w:val="0"/>
          <w:sz w:val="32"/>
          <w:szCs w:val="32"/>
        </w:rPr>
        <w:t>（试行）、《常州工程职业技术学院教职工代表大会章程》及《常州工程职业技术学院教代会关于进一步推进二级教代会建设的意见》（试行）。</w:t>
      </w:r>
    </w:p>
    <w:p>
      <w:pPr>
        <w:widowControl/>
        <w:ind w:firstLine="566" w:firstLineChars="177"/>
        <w:rPr>
          <w:rFonts w:ascii="仿宋_GB2312" w:eastAsia="仿宋_GB2312"/>
          <w:bCs/>
          <w:sz w:val="32"/>
          <w:szCs w:val="32"/>
        </w:rPr>
      </w:pPr>
      <w:r>
        <w:rPr>
          <w:rFonts w:hint="eastAsia" w:ascii="仿宋" w:hAnsi="仿宋" w:eastAsia="仿宋"/>
          <w:color w:val="000000"/>
          <w:sz w:val="32"/>
          <w:szCs w:val="32"/>
        </w:rPr>
        <w:t>2、</w:t>
      </w:r>
      <w:r>
        <w:rPr>
          <w:rFonts w:hint="eastAsia" w:ascii="仿宋_GB2312" w:eastAsia="仿宋_GB2312"/>
          <w:bCs/>
          <w:sz w:val="32"/>
          <w:szCs w:val="32"/>
        </w:rPr>
        <w:t>二级单位应结合实际情况，制定本单位二级教代会工作规程。</w:t>
      </w:r>
    </w:p>
    <w:p>
      <w:pPr>
        <w:widowControl/>
        <w:ind w:firstLine="566" w:firstLineChars="177"/>
        <w:rPr>
          <w:rFonts w:ascii="仿宋" w:hAnsi="仿宋" w:eastAsia="仿宋" w:cs="宋体"/>
          <w:color w:val="000000"/>
          <w:kern w:val="0"/>
          <w:sz w:val="32"/>
          <w:szCs w:val="32"/>
        </w:rPr>
      </w:pPr>
      <w:r>
        <w:rPr>
          <w:rFonts w:hint="eastAsia" w:ascii="仿宋" w:hAnsi="仿宋" w:eastAsia="仿宋" w:cs="宋体"/>
          <w:color w:val="000000"/>
          <w:kern w:val="0"/>
          <w:sz w:val="32"/>
          <w:szCs w:val="32"/>
        </w:rPr>
        <w:t>3、本办法自学校党委会通过之日起施行。</w:t>
      </w:r>
    </w:p>
    <w:p>
      <w:pPr>
        <w:widowControl/>
        <w:ind w:firstLine="566" w:firstLineChars="177"/>
        <w:rPr>
          <w:rFonts w:ascii="仿宋" w:hAnsi="仿宋" w:eastAsia="仿宋" w:cs="宋体"/>
          <w:color w:val="000000"/>
          <w:kern w:val="0"/>
          <w:sz w:val="32"/>
          <w:szCs w:val="32"/>
        </w:rPr>
      </w:pPr>
      <w:r>
        <w:rPr>
          <w:rFonts w:hint="eastAsia" w:ascii="仿宋" w:hAnsi="仿宋" w:eastAsia="仿宋" w:cs="宋体"/>
          <w:color w:val="000000"/>
          <w:kern w:val="0"/>
          <w:sz w:val="32"/>
          <w:szCs w:val="32"/>
        </w:rPr>
        <w:t>4、本办法由常州工程职业技术学院教代会执委会负责解释。</w:t>
      </w:r>
    </w:p>
    <w:p>
      <w:pPr>
        <w:widowControl/>
        <w:ind w:firstLine="566" w:firstLineChars="177"/>
        <w:rPr>
          <w:rFonts w:ascii="仿宋_GB2312" w:eastAsia="仿宋_GB2312"/>
          <w:bCs/>
          <w:sz w:val="32"/>
          <w:szCs w:val="32"/>
        </w:rPr>
      </w:pPr>
    </w:p>
    <w:p>
      <w:pPr>
        <w:widowControl/>
        <w:ind w:firstLine="5385" w:firstLineChars="1683"/>
        <w:rPr>
          <w:rFonts w:ascii="仿宋_GB2312" w:eastAsia="仿宋_GB2312"/>
          <w:bCs/>
          <w:sz w:val="32"/>
          <w:szCs w:val="32"/>
        </w:rPr>
      </w:pPr>
    </w:p>
    <w:p>
      <w:pPr>
        <w:widowControl/>
        <w:ind w:firstLine="5526" w:firstLineChars="1727"/>
        <w:rPr>
          <w:rFonts w:asciiTheme="minorEastAsia" w:hAnsiTheme="minorEastAsia"/>
          <w:bCs/>
          <w:sz w:val="32"/>
          <w:szCs w:val="32"/>
        </w:rPr>
      </w:pPr>
      <w:r>
        <w:rPr>
          <w:rFonts w:hint="eastAsia" w:asciiTheme="minorEastAsia" w:hAnsiTheme="minorEastAsia"/>
          <w:bCs/>
          <w:sz w:val="32"/>
          <w:szCs w:val="32"/>
        </w:rPr>
        <w:t>学校教代会执委会</w:t>
      </w:r>
    </w:p>
    <w:p>
      <w:pPr>
        <w:widowControl/>
        <w:ind w:firstLine="5705" w:firstLineChars="1783"/>
        <w:rPr>
          <w:rFonts w:ascii="仿宋_GB2312" w:hAnsi="宋体" w:eastAsia="仿宋_GB2312" w:cs="宋体"/>
          <w:bCs/>
          <w:kern w:val="0"/>
          <w:sz w:val="32"/>
          <w:szCs w:val="32"/>
        </w:rPr>
      </w:pPr>
      <w:r>
        <w:rPr>
          <w:rFonts w:ascii="仿宋_GB2312" w:eastAsia="仿宋_GB2312"/>
          <w:bCs/>
          <w:sz w:val="32"/>
          <w:szCs w:val="32"/>
        </w:rPr>
        <w:t>20</w:t>
      </w:r>
      <w:r>
        <w:rPr>
          <w:rFonts w:hint="eastAsia" w:ascii="仿宋_GB2312" w:eastAsia="仿宋_GB2312"/>
          <w:bCs/>
          <w:sz w:val="32"/>
          <w:szCs w:val="32"/>
        </w:rPr>
        <w:t>19年10月9日</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6779504"/>
      <w:docPartObj>
        <w:docPartGallery w:val="AutoText"/>
      </w:docPartObj>
    </w:sdtPr>
    <w:sdtContent>
      <w:p>
        <w:pPr>
          <w:pStyle w:val="4"/>
          <w:jc w:val="right"/>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A4"/>
    <w:rsid w:val="00020C6B"/>
    <w:rsid w:val="00040835"/>
    <w:rsid w:val="000B536D"/>
    <w:rsid w:val="000C7A55"/>
    <w:rsid w:val="000E5779"/>
    <w:rsid w:val="00100110"/>
    <w:rsid w:val="0010638E"/>
    <w:rsid w:val="001223AF"/>
    <w:rsid w:val="00130EA0"/>
    <w:rsid w:val="001904FF"/>
    <w:rsid w:val="001916A7"/>
    <w:rsid w:val="00192B9A"/>
    <w:rsid w:val="001A51E7"/>
    <w:rsid w:val="001E20DE"/>
    <w:rsid w:val="001E2AF4"/>
    <w:rsid w:val="001E71AA"/>
    <w:rsid w:val="001F6278"/>
    <w:rsid w:val="00201215"/>
    <w:rsid w:val="00236862"/>
    <w:rsid w:val="00243068"/>
    <w:rsid w:val="00250E8C"/>
    <w:rsid w:val="00253716"/>
    <w:rsid w:val="0029315D"/>
    <w:rsid w:val="002A247B"/>
    <w:rsid w:val="002D00E8"/>
    <w:rsid w:val="002D2DC7"/>
    <w:rsid w:val="002E1166"/>
    <w:rsid w:val="002F20E4"/>
    <w:rsid w:val="002F2FA4"/>
    <w:rsid w:val="00307C7B"/>
    <w:rsid w:val="00327D88"/>
    <w:rsid w:val="00333855"/>
    <w:rsid w:val="00342FD8"/>
    <w:rsid w:val="0035313C"/>
    <w:rsid w:val="0036089E"/>
    <w:rsid w:val="00362E48"/>
    <w:rsid w:val="00374BD0"/>
    <w:rsid w:val="00375CB3"/>
    <w:rsid w:val="00383888"/>
    <w:rsid w:val="003943CA"/>
    <w:rsid w:val="003F2C36"/>
    <w:rsid w:val="003F4B77"/>
    <w:rsid w:val="0041122A"/>
    <w:rsid w:val="004114AF"/>
    <w:rsid w:val="00423CF0"/>
    <w:rsid w:val="004314AE"/>
    <w:rsid w:val="00442C8A"/>
    <w:rsid w:val="0044531D"/>
    <w:rsid w:val="00480E64"/>
    <w:rsid w:val="0049268B"/>
    <w:rsid w:val="00492E25"/>
    <w:rsid w:val="004A11CD"/>
    <w:rsid w:val="004C345A"/>
    <w:rsid w:val="004D3335"/>
    <w:rsid w:val="00500AD0"/>
    <w:rsid w:val="00500FBD"/>
    <w:rsid w:val="00523323"/>
    <w:rsid w:val="005372C6"/>
    <w:rsid w:val="005A364F"/>
    <w:rsid w:val="005D0BDB"/>
    <w:rsid w:val="005E32B2"/>
    <w:rsid w:val="005E646E"/>
    <w:rsid w:val="005F59DC"/>
    <w:rsid w:val="006000F1"/>
    <w:rsid w:val="00606029"/>
    <w:rsid w:val="00622AA6"/>
    <w:rsid w:val="0065467E"/>
    <w:rsid w:val="00672B25"/>
    <w:rsid w:val="006F15A6"/>
    <w:rsid w:val="006F74CC"/>
    <w:rsid w:val="007634B1"/>
    <w:rsid w:val="00797BA0"/>
    <w:rsid w:val="007A754A"/>
    <w:rsid w:val="007F74A8"/>
    <w:rsid w:val="008114EB"/>
    <w:rsid w:val="008145E8"/>
    <w:rsid w:val="008745E6"/>
    <w:rsid w:val="00876B9B"/>
    <w:rsid w:val="008C235C"/>
    <w:rsid w:val="008E3079"/>
    <w:rsid w:val="009124A2"/>
    <w:rsid w:val="00945C85"/>
    <w:rsid w:val="00972948"/>
    <w:rsid w:val="00994B71"/>
    <w:rsid w:val="00A1242A"/>
    <w:rsid w:val="00A15966"/>
    <w:rsid w:val="00A31605"/>
    <w:rsid w:val="00A43581"/>
    <w:rsid w:val="00A57059"/>
    <w:rsid w:val="00A614F6"/>
    <w:rsid w:val="00A635D3"/>
    <w:rsid w:val="00A87551"/>
    <w:rsid w:val="00AA1FC7"/>
    <w:rsid w:val="00AB639C"/>
    <w:rsid w:val="00B14D03"/>
    <w:rsid w:val="00B33CB1"/>
    <w:rsid w:val="00B33E16"/>
    <w:rsid w:val="00B36CC9"/>
    <w:rsid w:val="00B5043D"/>
    <w:rsid w:val="00B95DBC"/>
    <w:rsid w:val="00BA0A96"/>
    <w:rsid w:val="00BB29EC"/>
    <w:rsid w:val="00BB3F1B"/>
    <w:rsid w:val="00BE052C"/>
    <w:rsid w:val="00C040FA"/>
    <w:rsid w:val="00C07F47"/>
    <w:rsid w:val="00C117BF"/>
    <w:rsid w:val="00C162B7"/>
    <w:rsid w:val="00C205D4"/>
    <w:rsid w:val="00C73F8C"/>
    <w:rsid w:val="00CC4429"/>
    <w:rsid w:val="00CD5C1A"/>
    <w:rsid w:val="00CE72BA"/>
    <w:rsid w:val="00CF6B46"/>
    <w:rsid w:val="00D00B28"/>
    <w:rsid w:val="00D410AC"/>
    <w:rsid w:val="00D51D20"/>
    <w:rsid w:val="00D7302B"/>
    <w:rsid w:val="00DA2699"/>
    <w:rsid w:val="00DA525E"/>
    <w:rsid w:val="00DC5742"/>
    <w:rsid w:val="00E13DF6"/>
    <w:rsid w:val="00E14959"/>
    <w:rsid w:val="00E21DB5"/>
    <w:rsid w:val="00E40FED"/>
    <w:rsid w:val="00E46089"/>
    <w:rsid w:val="00E7108B"/>
    <w:rsid w:val="00E74FF9"/>
    <w:rsid w:val="00E7621D"/>
    <w:rsid w:val="00E8021F"/>
    <w:rsid w:val="00E850CC"/>
    <w:rsid w:val="00E91CE3"/>
    <w:rsid w:val="00EA3568"/>
    <w:rsid w:val="00EB1E84"/>
    <w:rsid w:val="00EC4CAC"/>
    <w:rsid w:val="00ED0EEF"/>
    <w:rsid w:val="00ED30D4"/>
    <w:rsid w:val="00EE1C05"/>
    <w:rsid w:val="00EF0EFD"/>
    <w:rsid w:val="00F25D9C"/>
    <w:rsid w:val="00F336A7"/>
    <w:rsid w:val="00F3532F"/>
    <w:rsid w:val="00F54ACE"/>
    <w:rsid w:val="00F6439E"/>
    <w:rsid w:val="00F7116B"/>
    <w:rsid w:val="00F92862"/>
    <w:rsid w:val="00F95F33"/>
    <w:rsid w:val="00FF0E39"/>
    <w:rsid w:val="00FF2E22"/>
    <w:rsid w:val="053A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日期 Char"/>
    <w:basedOn w:val="8"/>
    <w:link w:val="2"/>
    <w:semiHidden/>
    <w:uiPriority w:val="99"/>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98EA4-2058-4EB4-B80B-4357619A2072}">
  <ds:schemaRefs/>
</ds:datastoreItem>
</file>

<file path=docProps/app.xml><?xml version="1.0" encoding="utf-8"?>
<Properties xmlns="http://schemas.openxmlformats.org/officeDocument/2006/extended-properties" xmlns:vt="http://schemas.openxmlformats.org/officeDocument/2006/docPropsVTypes">
  <Template>6CDE2218</Template>
  <Pages>5</Pages>
  <Words>312</Words>
  <Characters>1781</Characters>
  <Lines>14</Lines>
  <Paragraphs>4</Paragraphs>
  <TotalTime>84</TotalTime>
  <ScaleCrop>false</ScaleCrop>
  <LinksUpToDate>false</LinksUpToDate>
  <CharactersWithSpaces>2089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2019-09-16T00:54:00Z</dcterms:created>
  <dc:creator>Administrator</dc:creator>
  <cp:lastModifiedBy>Administrator</cp:lastModifiedBy>
  <cp:lastPrinted>2019-10-14T00:43:00Z</cp:lastPrinted>
  <dcterms:modified xsi:type="dcterms:W3CDTF">2020-09-25T02:20:13Z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