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560"/>
        <w:gridCol w:w="2100"/>
        <w:gridCol w:w="795"/>
        <w:gridCol w:w="645"/>
        <w:gridCol w:w="1080"/>
        <w:gridCol w:w="4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475" w:type="dxa"/>
            <w:gridSpan w:val="7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统招类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科目组代码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年收入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Style w:val="6"/>
                <w:rFonts w:hint="default"/>
                <w:sz w:val="24"/>
                <w:szCs w:val="24"/>
                <w:lang w:bidi="ar"/>
              </w:rPr>
              <w:t>校企合作单位(部分)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11_建筑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"http://www.czie.edu.cn/zs/article_d3dzZG9pa3l1cw%3D%3D_d3dzeXlmb2lneQ%3D%3D_d3dkaWtpb3N3eQ%3D%3D.html"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道路桥梁工程技术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5-8万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常州市政、江苏广亚建设、上海城建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"http://www.czie.edu.cn/zs/article_Z2Rza2d1ZGZm_Z2RmdXN5Z3Np_Z2Z5d3lnaWlp.html"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建筑材料工程技术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6-15万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北新建材、奥莱特新材料、常州建科院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12_机械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"http://www.czie.edu.cn/zs/article_eWl3c3NvdXV5_eWlkaW9pb3lr_eW9nZGRpZHNr.html"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化工装备技术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6-12万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上海森松、江苏电力装备、南京肯纳检测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13_机电一体化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"http://www.czie.edu.cn/zs/article_eWl3d2drZGR5_eWlkaXdvZ3Nr_eW9nc2dpaWlr.html"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焊接技术与自动化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10万左右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博世力士乐(德企)、大明重工(上市)、徐工集团(国企)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"http://www.czie.edu.cn/zs/article_aXdma3lvZGZm_aXd5dWRpZ3Np_aXNpd3V1aWlp.html"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机电一体化技术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6-10万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上海大众、徐工集团(国企)、中国南车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14_电子电工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"http://www.czie.edu.cn/zs/article_aXdma2dkZmd5_aXd5dXNzeWZr_aXNpd3lza2tr.html"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电气自动化技术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5-8万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双良集团、森萨塔科技、遨博机器人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15_计算机应用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"http://www.czie.edu.cn/zs/article_Z3NraWZrZnd5_Z3NkZ2tveWtr_Z2Rmb2Zpb3lr.html"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软件技术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8-10万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用友软件、金蝶软件、江苏嗨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购</w: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"http://www.czie.edu.cn/zs/article_eWl3d3dpZ3lr_eWlkdWl1dWZm_eW9nc3N1d2tm.html"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云计算技术与应用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6-10万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华为、南京建策科技、江苏首创高科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16_化工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"http://www.czie.edu.cn/zs/article_Z3NreWtza295_Z3Nkc3V3c2lr_Z2RmdXdreWZr.html"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工业分析技术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8-10万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瑞士SGS(常州)、扬子江药业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"http://www.czie.edu.cn/zs/article_aXdkaWZ5b3dz_aXd5Z3d5a295_aXN1b2dnZmd5.html"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应用化工技术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8万左右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中石化、扬子-巴斯夫、美国艺康、美国陶氏、德国朗盛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18_财会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"http://www.czie.edu.cn/zs/article_Z3N3d3N5Zmtr_Z3NkdW9nZ2lm_Z2Rnc2Rmb2Zm.html"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会计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5万左右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常州金石财务、常州航天信息公司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19_市场营销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"http://www.czie.edu.cn/zs/article_eWl3eW9rZ3Np_eWlmZGdvdXdz_eW9ndW9va3Vz.html"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市场营销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6-15万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苏宁易购、中天汽车集团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20_旅游管理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"http://www.czie.edu.cn/zs/article_eXdrc3N5ZGtm_eXdzaW9nZmlp_eXNmZGRmaWZp.html"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酒店管理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6-10万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华住酒店集团、江苏华怡明都酒店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21_艺术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"http://www.czie.edu.cn/zs/article_Z3N3a29meXNm_Z3NkdXlkaWtp_Z2Rnc2tkd3lp.html"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艺术设计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6-10万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常泰建设集团、江苏勋业装饰工程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23_汽车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"http://www.czie.edu.cn/zs/article_Z3NrdXlrb3V5_Z3NkZmRrd3lr_Z2RmaXlvZ3Nr.html"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汽车检测与维修技术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6万左右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吉利、北汽新能源、中天汽车集团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25_体育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"http://www.czie.edu.cn/zs/article_eWl3dWt5Znd5_eWlmZHVneWtr_eW9naXdmb3lr.html"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体育保健与康复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6-12万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中健银座、常州市体育医院、玖恒康复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"http://www.czie.edu.cn/zs/article_aXdnZ3dnd2dz_aXdpd2lmZGR5_aXNveXNkeW95.html"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体育运营与管理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10万左右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中健银座、常州市体育医院、中华恐龙园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27_药品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"http://www.czie.edu.cn/zs/article_Z3NreXd1b2lm_Z3Nkc2l1d3lp_Z2RmdXN5Z3Np.html"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药品生产技术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8-12万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诺华制药、扬子江药业、正大天晴、药明生物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21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－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475" w:type="dxa"/>
            <w:gridSpan w:val="7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注册入学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科目组代码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年收入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Style w:val="6"/>
                <w:rFonts w:hint="default"/>
                <w:sz w:val="24"/>
                <w:szCs w:val="24"/>
                <w:lang w:bidi="ar"/>
              </w:rPr>
              <w:t>校企合作单位(部分)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15_计算机应用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"http://www.czie.edu.cn/zs/article_Z3Nrb3dvaWd5_Z3NkZ2lva2Zr_Z2Rna3NpZmtr.html"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物联网应用技术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5-8万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江苏国光信息、杭州吾思智能科技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16_化工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"http://www.czie.edu.cn/zs/article_Z3Nrb2RndWZm_Z3NkeWtmb3Np_Z2Rna2Zmc2lp.html"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t>精细化工技术</w:t>
            </w:r>
            <w:r>
              <w:rPr>
                <w:rStyle w:val="4"/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8万以上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扬子-巴斯夫、美国陶氏、恒瑞医药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21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－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475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注：实际招生专业及计划数以江苏省教育考试院公布为准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03BF8"/>
    <w:rsid w:val="007029E8"/>
    <w:rsid w:val="008977DB"/>
    <w:rsid w:val="040C49F6"/>
    <w:rsid w:val="08383000"/>
    <w:rsid w:val="0A9844E2"/>
    <w:rsid w:val="0BC651A0"/>
    <w:rsid w:val="0D5D3168"/>
    <w:rsid w:val="103A1F0C"/>
    <w:rsid w:val="1A4D65A1"/>
    <w:rsid w:val="1EFD672F"/>
    <w:rsid w:val="31660088"/>
    <w:rsid w:val="3D7D3911"/>
    <w:rsid w:val="3EC52A3B"/>
    <w:rsid w:val="3ED51652"/>
    <w:rsid w:val="46DB24A8"/>
    <w:rsid w:val="47022C5E"/>
    <w:rsid w:val="4E103BF8"/>
    <w:rsid w:val="50125ADF"/>
    <w:rsid w:val="5600462B"/>
    <w:rsid w:val="5D6960CC"/>
    <w:rsid w:val="66CA45DC"/>
    <w:rsid w:val="71155E62"/>
    <w:rsid w:val="74600464"/>
    <w:rsid w:val="75A256DD"/>
    <w:rsid w:val="7A2F4023"/>
    <w:rsid w:val="7BB1351F"/>
    <w:rsid w:val="7F5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447</Words>
  <Characters>2553</Characters>
  <Lines>21</Lines>
  <Paragraphs>5</Paragraphs>
  <TotalTime>5</TotalTime>
  <ScaleCrop>false</ScaleCrop>
  <LinksUpToDate>false</LinksUpToDate>
  <CharactersWithSpaces>2995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2020-05-05T07:02:00Z</dcterms:created>
  <dc:creator>燕子</dc:creator>
  <cp:lastModifiedBy>燕子</cp:lastModifiedBy>
  <dcterms:modified xsi:type="dcterms:W3CDTF">2020-05-28T01:50:04Z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