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color w:val="000000" w:themeColor="text1"/>
          <w:sz w:val="36"/>
          <w:szCs w:val="36"/>
        </w:rPr>
      </w:pPr>
      <w:r>
        <w:rPr>
          <w:rFonts w:hint="eastAsia" w:ascii="仿宋" w:hAnsi="仿宋" w:eastAsia="仿宋" w:cs="仿宋"/>
          <w:color w:val="000000" w:themeColor="text1"/>
          <w:sz w:val="32"/>
          <w:szCs w:val="32"/>
        </w:rPr>
        <w:t xml:space="preserve">   </w:t>
      </w:r>
      <w:r>
        <w:rPr>
          <w:rFonts w:hint="eastAsia" w:asciiTheme="minorEastAsia" w:hAnsiTheme="minorEastAsia"/>
          <w:b/>
          <w:color w:val="000000" w:themeColor="text1"/>
          <w:sz w:val="36"/>
          <w:szCs w:val="36"/>
        </w:rPr>
        <w:t>关于举办20</w:t>
      </w:r>
      <w:r>
        <w:rPr>
          <w:rFonts w:asciiTheme="minorEastAsia" w:hAnsiTheme="minorEastAsia"/>
          <w:b/>
          <w:color w:val="000000" w:themeColor="text1"/>
          <w:sz w:val="36"/>
          <w:szCs w:val="36"/>
        </w:rPr>
        <w:t>20</w:t>
      </w:r>
      <w:r>
        <w:rPr>
          <w:rFonts w:hint="eastAsia" w:asciiTheme="minorEastAsia" w:hAnsiTheme="minorEastAsia"/>
          <w:b/>
          <w:color w:val="000000" w:themeColor="text1"/>
          <w:sz w:val="36"/>
          <w:szCs w:val="36"/>
        </w:rPr>
        <w:t>年“青春榜样·经管星”大学生</w:t>
      </w:r>
    </w:p>
    <w:p>
      <w:pPr>
        <w:spacing w:line="360" w:lineRule="auto"/>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rPr>
        <w:t>年度人物评选活动的通知</w:t>
      </w:r>
    </w:p>
    <w:p>
      <w:pPr>
        <w:spacing w:line="360" w:lineRule="auto"/>
        <w:jc w:val="center"/>
        <w:rPr>
          <w:rFonts w:asciiTheme="minorEastAsia" w:hAnsiTheme="minorEastAsia"/>
          <w:b/>
          <w:color w:val="000000" w:themeColor="text1"/>
          <w:sz w:val="36"/>
          <w:szCs w:val="36"/>
        </w:rPr>
      </w:pP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w:t>
      </w:r>
      <w:r>
        <w:rPr>
          <w:rFonts w:ascii="仿宋" w:hAnsi="仿宋" w:eastAsia="仿宋" w:cs="仿宋"/>
          <w:color w:val="000000" w:themeColor="text1"/>
          <w:sz w:val="30"/>
          <w:szCs w:val="30"/>
        </w:rPr>
        <w:t>为深入学习贯彻习近平新时代中国特色社会主义思想，</w:t>
      </w:r>
      <w:r>
        <w:rPr>
          <w:rFonts w:hint="eastAsia" w:ascii="仿宋" w:hAnsi="仿宋" w:eastAsia="仿宋" w:cs="仿宋"/>
          <w:color w:val="000000" w:themeColor="text1"/>
          <w:sz w:val="30"/>
          <w:szCs w:val="30"/>
        </w:rPr>
        <w:t>进一步把全国教育大会、全国高校思想政治工作会议和学校思政课教师座谈会精神贯彻落实引向深入，推动落实立德树人根本任务，弘扬社会主义核心价值观，选树新时代大学生先进榜样，展示青年群体昂扬向上的精神风貌，学院决定开展20</w:t>
      </w:r>
      <w:r>
        <w:rPr>
          <w:rFonts w:ascii="仿宋" w:hAnsi="仿宋" w:eastAsia="仿宋" w:cs="仿宋"/>
          <w:color w:val="000000" w:themeColor="text1"/>
          <w:sz w:val="30"/>
          <w:szCs w:val="30"/>
        </w:rPr>
        <w:t>20</w:t>
      </w:r>
      <w:r>
        <w:rPr>
          <w:rFonts w:hint="eastAsia" w:ascii="仿宋" w:hAnsi="仿宋" w:eastAsia="仿宋" w:cs="仿宋"/>
          <w:color w:val="000000" w:themeColor="text1"/>
          <w:sz w:val="30"/>
          <w:szCs w:val="30"/>
        </w:rPr>
        <w:t>年“青春榜样·经管星”大学生年度人物评</w:t>
      </w:r>
      <w:r>
        <w:rPr>
          <w:rFonts w:ascii="仿宋" w:hAnsi="仿宋" w:eastAsia="仿宋" w:cs="仿宋"/>
          <w:color w:val="000000" w:themeColor="text1"/>
          <w:sz w:val="30"/>
          <w:szCs w:val="30"/>
        </w:rPr>
        <w:t>选活动。现将有关事项通知如下</w:t>
      </w:r>
      <w:r>
        <w:rPr>
          <w:rFonts w:hint="eastAsia" w:ascii="仿宋" w:hAnsi="仿宋" w:eastAsia="仿宋" w:cs="仿宋"/>
          <w:color w:val="000000" w:themeColor="text1"/>
          <w:sz w:val="30"/>
          <w:szCs w:val="30"/>
        </w:rPr>
        <w:t>：</w:t>
      </w: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w:t>
      </w:r>
      <w:r>
        <w:rPr>
          <w:rFonts w:hint="eastAsia" w:ascii="仿宋" w:hAnsi="仿宋" w:eastAsia="仿宋" w:cs="仿宋"/>
          <w:b/>
          <w:bCs/>
          <w:color w:val="000000" w:themeColor="text1"/>
          <w:sz w:val="30"/>
          <w:szCs w:val="30"/>
        </w:rPr>
        <w:t xml:space="preserve"> 一、指导思想</w:t>
      </w:r>
    </w:p>
    <w:p>
      <w:pPr>
        <w:spacing w:line="360" w:lineRule="auto"/>
        <w:ind w:firstLine="645"/>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以社会主义核心价值观的基本内涵为指导，积极选树在道德品行、专业学习、创新创业、志愿服务学校和社会发展建设等方面具有突出事迹、典型示范作用的青年榜样，引导全院青年学生树立坚定的理想信念，树立正确的人生观、世界观和价值观。</w:t>
      </w:r>
    </w:p>
    <w:p>
      <w:pPr>
        <w:spacing w:line="360" w:lineRule="auto"/>
        <w:ind w:firstLine="645"/>
        <w:rPr>
          <w:rFonts w:ascii="仿宋" w:hAnsi="仿宋" w:eastAsia="仿宋" w:cs="仿宋"/>
          <w:b/>
          <w:color w:val="000000" w:themeColor="text1"/>
          <w:sz w:val="30"/>
          <w:szCs w:val="30"/>
        </w:rPr>
      </w:pPr>
      <w:r>
        <w:rPr>
          <w:rFonts w:hint="eastAsia" w:ascii="仿宋" w:hAnsi="仿宋" w:eastAsia="仿宋" w:cs="仿宋"/>
          <w:b/>
          <w:color w:val="000000" w:themeColor="text1"/>
          <w:sz w:val="30"/>
          <w:szCs w:val="30"/>
        </w:rPr>
        <w:t>二、评选对象</w:t>
      </w:r>
    </w:p>
    <w:p>
      <w:pPr>
        <w:spacing w:line="360" w:lineRule="auto"/>
        <w:ind w:firstLine="648"/>
        <w:rPr>
          <w:rFonts w:ascii="仿宋" w:hAnsi="仿宋" w:eastAsia="仿宋"/>
          <w:color w:val="000000" w:themeColor="text1"/>
          <w:sz w:val="30"/>
          <w:szCs w:val="30"/>
        </w:rPr>
      </w:pPr>
      <w:r>
        <w:rPr>
          <w:rFonts w:hint="eastAsia" w:ascii="仿宋" w:hAnsi="仿宋" w:eastAsia="仿宋"/>
          <w:color w:val="000000" w:themeColor="text1"/>
          <w:sz w:val="30"/>
          <w:szCs w:val="30"/>
          <w:lang w:val="en-US" w:eastAsia="zh-CN"/>
        </w:rPr>
        <w:t>经管学院</w:t>
      </w:r>
      <w:r>
        <w:rPr>
          <w:rFonts w:hint="eastAsia" w:ascii="仿宋" w:hAnsi="仿宋" w:eastAsia="仿宋"/>
          <w:color w:val="000000" w:themeColor="text1"/>
          <w:sz w:val="30"/>
          <w:szCs w:val="30"/>
        </w:rPr>
        <w:t>全日制在校学生。</w:t>
      </w:r>
      <w:r>
        <w:rPr>
          <w:rFonts w:ascii="仿宋" w:hAnsi="仿宋" w:eastAsia="仿宋"/>
          <w:color w:val="000000" w:themeColor="text1"/>
          <w:sz w:val="30"/>
          <w:szCs w:val="30"/>
        </w:rPr>
        <w:t>已获得</w:t>
      </w:r>
      <w:r>
        <w:rPr>
          <w:rFonts w:hint="eastAsia" w:ascii="仿宋" w:hAnsi="仿宋" w:eastAsia="仿宋"/>
          <w:color w:val="000000" w:themeColor="text1"/>
          <w:sz w:val="30"/>
          <w:szCs w:val="30"/>
        </w:rPr>
        <w:t>江苏</w:t>
      </w:r>
      <w:r>
        <w:rPr>
          <w:rFonts w:ascii="仿宋" w:hAnsi="仿宋" w:eastAsia="仿宋"/>
          <w:color w:val="000000" w:themeColor="text1"/>
          <w:sz w:val="30"/>
          <w:szCs w:val="30"/>
        </w:rPr>
        <w:t>省</w:t>
      </w:r>
      <w:r>
        <w:rPr>
          <w:rFonts w:hint="eastAsia" w:ascii="仿宋" w:hAnsi="仿宋" w:eastAsia="仿宋"/>
          <w:color w:val="000000" w:themeColor="text1"/>
          <w:sz w:val="30"/>
          <w:szCs w:val="30"/>
        </w:rPr>
        <w:t>大学生</w:t>
      </w:r>
      <w:r>
        <w:rPr>
          <w:rFonts w:ascii="仿宋" w:hAnsi="仿宋" w:eastAsia="仿宋"/>
          <w:color w:val="000000" w:themeColor="text1"/>
          <w:sz w:val="30"/>
          <w:szCs w:val="30"/>
        </w:rPr>
        <w:t>年度人物提名奖</w:t>
      </w:r>
      <w:r>
        <w:rPr>
          <w:rFonts w:hint="eastAsia" w:ascii="仿宋" w:hAnsi="仿宋" w:eastAsia="仿宋"/>
          <w:color w:val="000000" w:themeColor="text1"/>
          <w:sz w:val="30"/>
          <w:szCs w:val="30"/>
        </w:rPr>
        <w:t>、入围奖以及学校大学生年度人物</w:t>
      </w:r>
      <w:r>
        <w:rPr>
          <w:rFonts w:ascii="仿宋" w:hAnsi="仿宋" w:eastAsia="仿宋"/>
          <w:color w:val="000000" w:themeColor="text1"/>
          <w:sz w:val="30"/>
          <w:szCs w:val="30"/>
        </w:rPr>
        <w:t>荣誉称号的</w:t>
      </w:r>
      <w:r>
        <w:rPr>
          <w:rFonts w:hint="eastAsia" w:ascii="仿宋" w:hAnsi="仿宋" w:eastAsia="仿宋"/>
          <w:color w:val="000000" w:themeColor="text1"/>
          <w:sz w:val="30"/>
          <w:szCs w:val="30"/>
        </w:rPr>
        <w:t>学生</w:t>
      </w:r>
      <w:r>
        <w:rPr>
          <w:rFonts w:ascii="仿宋" w:hAnsi="仿宋" w:eastAsia="仿宋"/>
          <w:color w:val="000000" w:themeColor="text1"/>
          <w:sz w:val="30"/>
          <w:szCs w:val="30"/>
        </w:rPr>
        <w:t>自获奖</w:t>
      </w:r>
      <w:r>
        <w:rPr>
          <w:rFonts w:hint="eastAsia" w:ascii="仿宋" w:hAnsi="仿宋" w:eastAsia="仿宋"/>
          <w:color w:val="000000" w:themeColor="text1"/>
          <w:sz w:val="30"/>
          <w:szCs w:val="30"/>
        </w:rPr>
        <w:t>之日</w:t>
      </w:r>
      <w:r>
        <w:rPr>
          <w:rFonts w:ascii="仿宋" w:hAnsi="仿宋" w:eastAsia="仿宋"/>
          <w:color w:val="000000" w:themeColor="text1"/>
          <w:sz w:val="30"/>
          <w:szCs w:val="30"/>
        </w:rPr>
        <w:t>起</w:t>
      </w:r>
      <w:r>
        <w:rPr>
          <w:rFonts w:hint="eastAsia" w:ascii="仿宋" w:hAnsi="仿宋" w:eastAsia="仿宋"/>
          <w:color w:val="000000" w:themeColor="text1"/>
          <w:sz w:val="30"/>
          <w:szCs w:val="30"/>
        </w:rPr>
        <w:t>两</w:t>
      </w:r>
      <w:r>
        <w:rPr>
          <w:rFonts w:ascii="仿宋" w:hAnsi="仿宋" w:eastAsia="仿宋"/>
          <w:color w:val="000000" w:themeColor="text1"/>
          <w:sz w:val="30"/>
          <w:szCs w:val="30"/>
        </w:rPr>
        <w:t>年内不再</w:t>
      </w:r>
      <w:r>
        <w:rPr>
          <w:rFonts w:hint="eastAsia" w:ascii="仿宋" w:hAnsi="仿宋" w:eastAsia="仿宋"/>
          <w:color w:val="000000" w:themeColor="text1"/>
          <w:sz w:val="30"/>
          <w:szCs w:val="30"/>
        </w:rPr>
        <w:t>推选</w:t>
      </w:r>
      <w:r>
        <w:rPr>
          <w:rFonts w:ascii="仿宋" w:hAnsi="仿宋" w:eastAsia="仿宋"/>
          <w:color w:val="000000" w:themeColor="text1"/>
          <w:sz w:val="30"/>
          <w:szCs w:val="30"/>
        </w:rPr>
        <w:t>。</w:t>
      </w:r>
    </w:p>
    <w:p>
      <w:pPr>
        <w:spacing w:line="360" w:lineRule="auto"/>
        <w:rPr>
          <w:rFonts w:ascii="仿宋" w:hAnsi="仿宋" w:eastAsia="仿宋" w:cs="仿宋"/>
          <w:b/>
          <w:bCs/>
          <w:color w:val="000000" w:themeColor="text1"/>
          <w:sz w:val="30"/>
          <w:szCs w:val="30"/>
        </w:rPr>
      </w:pPr>
      <w:r>
        <w:rPr>
          <w:rFonts w:hint="eastAsia" w:ascii="仿宋" w:hAnsi="仿宋" w:eastAsia="仿宋" w:cs="仿宋"/>
          <w:color w:val="000000" w:themeColor="text1"/>
          <w:sz w:val="30"/>
          <w:szCs w:val="30"/>
        </w:rPr>
        <w:t xml:space="preserve">     </w:t>
      </w:r>
      <w:r>
        <w:rPr>
          <w:rFonts w:hint="eastAsia" w:ascii="仿宋" w:hAnsi="仿宋" w:eastAsia="仿宋" w:cs="仿宋"/>
          <w:b/>
          <w:bCs/>
          <w:color w:val="000000" w:themeColor="text1"/>
          <w:sz w:val="30"/>
          <w:szCs w:val="30"/>
        </w:rPr>
        <w:t>三、评选要求</w:t>
      </w: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1.基本条件：</w:t>
      </w: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（1）热爱祖国，拥护中国共产党的领导，执行党的路线、方针、政策，维护国家利益和尊严；</w:t>
      </w: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（2）追求知识，热爱科学，善于创造、勤于学习、甘于奉献，学业成绩良好。</w:t>
      </w: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（3）具有优良的道德素质和个人品质，明礼诚信、团结友善。较强的社会责任感和使命感，关注学校，心系社会。</w:t>
      </w: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2.参选人在热爱祖国、敬业奉献、勤奋学习、科技创新、志愿服务、热心助人、见义勇为、诚实守信、孝老爱亲、艰苦奋斗、自强不息、校园文明、文体活动、创新创业等方面表现突出；具体类别见附件1。</w:t>
      </w:r>
    </w:p>
    <w:p>
      <w:pPr>
        <w:spacing w:line="360" w:lineRule="auto"/>
        <w:ind w:firstLine="600" w:firstLineChars="200"/>
        <w:rPr>
          <w:rFonts w:ascii="仿宋" w:hAnsi="仿宋" w:eastAsia="仿宋" w:cs="仿宋"/>
          <w:color w:val="000000" w:themeColor="text1"/>
          <w:sz w:val="30"/>
          <w:szCs w:val="30"/>
        </w:rPr>
      </w:pPr>
      <w:r>
        <w:rPr>
          <w:rFonts w:ascii="仿宋" w:hAnsi="仿宋" w:eastAsia="仿宋" w:cs="仿宋"/>
          <w:color w:val="000000" w:themeColor="text1"/>
          <w:sz w:val="30"/>
          <w:szCs w:val="30"/>
        </w:rPr>
        <w:t>3.事迹应主要集中在2020年</w:t>
      </w:r>
      <w:r>
        <w:rPr>
          <w:rFonts w:hint="eastAsia" w:ascii="仿宋" w:hAnsi="仿宋" w:eastAsia="仿宋" w:cs="仿宋"/>
          <w:color w:val="000000" w:themeColor="text1"/>
          <w:sz w:val="30"/>
          <w:szCs w:val="30"/>
        </w:rPr>
        <w:t>。</w:t>
      </w:r>
    </w:p>
    <w:p>
      <w:pPr>
        <w:spacing w:line="360" w:lineRule="auto"/>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 xml:space="preserve">    四、评选名额</w:t>
      </w:r>
    </w:p>
    <w:p>
      <w:pPr>
        <w:spacing w:line="360" w:lineRule="auto"/>
        <w:ind w:firstLine="6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我院共评选1</w:t>
      </w:r>
      <w:r>
        <w:rPr>
          <w:rFonts w:ascii="仿宋" w:hAnsi="仿宋" w:eastAsia="仿宋" w:cs="仿宋"/>
          <w:color w:val="000000" w:themeColor="text1"/>
          <w:sz w:val="30"/>
          <w:szCs w:val="30"/>
        </w:rPr>
        <w:t>5</w:t>
      </w:r>
      <w:r>
        <w:rPr>
          <w:rFonts w:hint="eastAsia" w:ascii="仿宋" w:hAnsi="仿宋" w:eastAsia="仿宋" w:cs="仿宋"/>
          <w:color w:val="000000" w:themeColor="text1"/>
          <w:sz w:val="30"/>
          <w:szCs w:val="30"/>
        </w:rPr>
        <w:t>名同学。</w:t>
      </w:r>
    </w:p>
    <w:p>
      <w:pPr>
        <w:spacing w:line="360" w:lineRule="auto"/>
        <w:ind w:firstLine="600"/>
        <w:rPr>
          <w:rFonts w:ascii="仿宋" w:hAnsi="仿宋" w:eastAsia="仿宋" w:cs="仿宋"/>
          <w:color w:val="000000" w:themeColor="text1"/>
          <w:sz w:val="30"/>
          <w:szCs w:val="30"/>
        </w:rPr>
      </w:pPr>
      <w:r>
        <w:rPr>
          <w:rFonts w:hint="eastAsia" w:ascii="仿宋" w:hAnsi="仿宋" w:eastAsia="仿宋" w:cs="仿宋"/>
          <w:b/>
          <w:bCs/>
          <w:color w:val="000000" w:themeColor="text1"/>
          <w:sz w:val="30"/>
          <w:szCs w:val="30"/>
        </w:rPr>
        <w:t>五、评选过程</w:t>
      </w:r>
    </w:p>
    <w:p>
      <w:pPr>
        <w:spacing w:line="360" w:lineRule="auto"/>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w:t>
      </w:r>
      <w:r>
        <w:rPr>
          <w:rFonts w:ascii="仿宋" w:hAnsi="仿宋" w:eastAsia="仿宋" w:cs="仿宋"/>
          <w:color w:val="000000" w:themeColor="text1"/>
          <w:sz w:val="30"/>
          <w:szCs w:val="30"/>
        </w:rPr>
        <w:t>.</w:t>
      </w:r>
      <w:r>
        <w:rPr>
          <w:rFonts w:hint="eastAsia" w:ascii="仿宋" w:hAnsi="仿宋" w:eastAsia="仿宋" w:cs="仿宋"/>
          <w:color w:val="000000" w:themeColor="text1"/>
          <w:sz w:val="30"/>
          <w:szCs w:val="30"/>
        </w:rPr>
        <w:t>评选时间：</w:t>
      </w:r>
      <w:r>
        <w:rPr>
          <w:rFonts w:ascii="仿宋" w:hAnsi="仿宋" w:eastAsia="仿宋" w:cs="仿宋"/>
          <w:color w:val="000000" w:themeColor="text1"/>
          <w:sz w:val="30"/>
          <w:szCs w:val="30"/>
        </w:rPr>
        <w:t>11</w:t>
      </w:r>
      <w:r>
        <w:rPr>
          <w:rFonts w:hint="eastAsia" w:ascii="仿宋" w:hAnsi="仿宋" w:eastAsia="仿宋" w:cs="仿宋"/>
          <w:color w:val="000000" w:themeColor="text1"/>
          <w:sz w:val="30"/>
          <w:szCs w:val="30"/>
        </w:rPr>
        <w:t>月2日——</w:t>
      </w:r>
      <w:r>
        <w:rPr>
          <w:rFonts w:ascii="仿宋" w:hAnsi="仿宋" w:eastAsia="仿宋" w:cs="仿宋"/>
          <w:color w:val="000000" w:themeColor="text1"/>
          <w:sz w:val="30"/>
          <w:szCs w:val="30"/>
        </w:rPr>
        <w:t>11</w:t>
      </w:r>
      <w:r>
        <w:rPr>
          <w:rFonts w:hint="eastAsia" w:ascii="仿宋" w:hAnsi="仿宋" w:eastAsia="仿宋" w:cs="仿宋"/>
          <w:color w:val="000000" w:themeColor="text1"/>
          <w:sz w:val="30"/>
          <w:szCs w:val="30"/>
        </w:rPr>
        <w:t>月</w:t>
      </w:r>
      <w:r>
        <w:rPr>
          <w:rFonts w:ascii="仿宋" w:hAnsi="仿宋" w:eastAsia="仿宋" w:cs="仿宋"/>
          <w:color w:val="000000" w:themeColor="text1"/>
          <w:sz w:val="30"/>
          <w:szCs w:val="30"/>
        </w:rPr>
        <w:t>10</w:t>
      </w:r>
      <w:r>
        <w:rPr>
          <w:rFonts w:hint="eastAsia" w:ascii="仿宋" w:hAnsi="仿宋" w:eastAsia="仿宋" w:cs="仿宋"/>
          <w:color w:val="000000" w:themeColor="text1"/>
          <w:sz w:val="30"/>
          <w:szCs w:val="30"/>
        </w:rPr>
        <w:t>日</w:t>
      </w:r>
    </w:p>
    <w:p>
      <w:pPr>
        <w:spacing w:line="360" w:lineRule="auto"/>
        <w:ind w:firstLine="600"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2</w:t>
      </w:r>
      <w:r>
        <w:rPr>
          <w:rFonts w:ascii="仿宋" w:hAnsi="仿宋" w:eastAsia="仿宋" w:cs="仿宋"/>
          <w:color w:val="000000" w:themeColor="text1"/>
          <w:sz w:val="30"/>
          <w:szCs w:val="30"/>
        </w:rPr>
        <w:t>.</w:t>
      </w:r>
      <w:r>
        <w:rPr>
          <w:rFonts w:hint="eastAsia" w:ascii="仿宋" w:hAnsi="仿宋" w:eastAsia="仿宋" w:cs="仿宋"/>
          <w:color w:val="000000" w:themeColor="text1"/>
          <w:sz w:val="30"/>
          <w:szCs w:val="30"/>
        </w:rPr>
        <w:t>各班组织推荐符合参评条件，有突出事迹及贡献、体现青春正能量的学生参加评选，每个班每个类别至多一名。</w:t>
      </w:r>
    </w:p>
    <w:p>
      <w:pPr>
        <w:spacing w:line="360" w:lineRule="auto"/>
        <w:ind w:firstLine="600" w:firstLineChars="200"/>
        <w:rPr>
          <w:rFonts w:hint="default"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3.评审小组综合评定</w:t>
      </w:r>
      <w:bookmarkStart w:id="0" w:name="_GoBack"/>
      <w:bookmarkEnd w:id="0"/>
    </w:p>
    <w:p>
      <w:pPr>
        <w:spacing w:line="360" w:lineRule="auto"/>
        <w:ind w:firstLine="602" w:firstLineChars="200"/>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六、报名材料要求</w:t>
      </w:r>
    </w:p>
    <w:p>
      <w:pPr>
        <w:spacing w:line="360" w:lineRule="auto"/>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（1）报名表。包括个人简介（150字以内，要求简明扼要、事迹突出）；所获荣誉（所列荣誉应为校级（含校级）以上表彰），表格见附件2。</w:t>
      </w:r>
    </w:p>
    <w:p>
      <w:pPr>
        <w:spacing w:line="360" w:lineRule="auto"/>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（2）事迹主要集中在20</w:t>
      </w:r>
      <w:r>
        <w:rPr>
          <w:rFonts w:ascii="仿宋" w:hAnsi="仿宋" w:eastAsia="仿宋" w:cs="仿宋"/>
          <w:color w:val="000000" w:themeColor="text1"/>
          <w:sz w:val="30"/>
          <w:szCs w:val="30"/>
        </w:rPr>
        <w:t>20</w:t>
      </w:r>
      <w:r>
        <w:rPr>
          <w:rFonts w:hint="eastAsia" w:ascii="仿宋" w:hAnsi="仿宋" w:eastAsia="仿宋" w:cs="仿宋"/>
          <w:color w:val="000000" w:themeColor="text1"/>
          <w:sz w:val="30"/>
          <w:szCs w:val="30"/>
        </w:rPr>
        <w:t>年。</w:t>
      </w:r>
    </w:p>
    <w:p>
      <w:pPr>
        <w:spacing w:line="360" w:lineRule="auto"/>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（3）申报材料含报名表（附件2），请各班以班级为单位，于</w:t>
      </w:r>
      <w:r>
        <w:rPr>
          <w:rFonts w:ascii="仿宋" w:hAnsi="仿宋" w:eastAsia="仿宋" w:cs="仿宋"/>
          <w:color w:val="000000" w:themeColor="text1"/>
          <w:sz w:val="30"/>
          <w:szCs w:val="30"/>
          <w:highlight w:val="yellow"/>
        </w:rPr>
        <w:t>11</w:t>
      </w:r>
      <w:r>
        <w:rPr>
          <w:rFonts w:hint="eastAsia" w:ascii="仿宋" w:hAnsi="仿宋" w:eastAsia="仿宋" w:cs="仿宋"/>
          <w:color w:val="000000" w:themeColor="text1"/>
          <w:sz w:val="30"/>
          <w:szCs w:val="30"/>
          <w:highlight w:val="yellow"/>
        </w:rPr>
        <w:t>月</w:t>
      </w:r>
      <w:r>
        <w:rPr>
          <w:rFonts w:ascii="仿宋" w:hAnsi="仿宋" w:eastAsia="仿宋" w:cs="仿宋"/>
          <w:color w:val="000000" w:themeColor="text1"/>
          <w:sz w:val="30"/>
          <w:szCs w:val="30"/>
          <w:highlight w:val="yellow"/>
        </w:rPr>
        <w:t>10</w:t>
      </w:r>
      <w:r>
        <w:rPr>
          <w:rFonts w:hint="eastAsia" w:ascii="仿宋" w:hAnsi="仿宋" w:eastAsia="仿宋" w:cs="仿宋"/>
          <w:color w:val="000000" w:themeColor="text1"/>
          <w:sz w:val="30"/>
          <w:szCs w:val="30"/>
          <w:highlight w:val="yellow"/>
        </w:rPr>
        <w:t>日</w:t>
      </w:r>
      <w:r>
        <w:rPr>
          <w:rFonts w:hint="eastAsia" w:ascii="仿宋" w:hAnsi="仿宋" w:eastAsia="仿宋" w:cs="仿宋"/>
          <w:color w:val="000000" w:themeColor="text1"/>
          <w:sz w:val="30"/>
          <w:szCs w:val="30"/>
        </w:rPr>
        <w:t>下午16:00前将电子版发送至张政</w:t>
      </w:r>
      <w:r>
        <w:rPr>
          <w:rFonts w:ascii="仿宋" w:hAnsi="仿宋" w:eastAsia="仿宋" w:cs="仿宋"/>
          <w:color w:val="000000" w:themeColor="text1"/>
          <w:sz w:val="30"/>
          <w:szCs w:val="30"/>
        </w:rPr>
        <w:t>OA</w:t>
      </w:r>
      <w:r>
        <w:rPr>
          <w:rFonts w:hint="eastAsia" w:ascii="仿宋" w:hAnsi="仿宋" w:eastAsia="仿宋" w:cs="仿宋"/>
          <w:color w:val="000000" w:themeColor="text1"/>
          <w:sz w:val="30"/>
          <w:szCs w:val="30"/>
        </w:rPr>
        <w:t>平台。</w:t>
      </w:r>
    </w:p>
    <w:p>
      <w:pPr>
        <w:spacing w:line="360" w:lineRule="auto"/>
        <w:ind w:firstLine="602" w:firstLineChars="200"/>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六、其它要求</w:t>
      </w:r>
    </w:p>
    <w:p>
      <w:pPr>
        <w:spacing w:line="360" w:lineRule="auto"/>
        <w:ind w:firstLine="750" w:firstLineChars="25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高度重视，精心组织。本次评选是学习宣传贯彻习近平新时代中国特色社会主义思想和党的十九大精神的具体举措，各班要把本次活动作为加强大学生思想政治教育的一项重要任务，努力推动选树工作取得育人实效。</w:t>
      </w:r>
    </w:p>
    <w:p>
      <w:pPr>
        <w:spacing w:line="360" w:lineRule="auto"/>
        <w:ind w:firstLine="750" w:firstLineChars="25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2.公平公正，认真选拔。要坚持择优推选，本着公平、公正、公开的原则做好评选工作，进一步拓宽推报视野，充分听取所在班级青年学生的意见。</w:t>
      </w:r>
    </w:p>
    <w:p>
      <w:pPr>
        <w:spacing w:line="360" w:lineRule="auto"/>
        <w:ind w:firstLine="750" w:firstLineChars="25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附件：</w:t>
      </w:r>
    </w:p>
    <w:p>
      <w:pPr>
        <w:spacing w:line="360" w:lineRule="auto"/>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1.大学生年度人物推荐事迹类别</w:t>
      </w:r>
    </w:p>
    <w:p>
      <w:pPr>
        <w:spacing w:line="360" w:lineRule="auto"/>
        <w:ind w:firstLine="6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2.20</w:t>
      </w:r>
      <w:r>
        <w:rPr>
          <w:rFonts w:ascii="仿宋" w:hAnsi="仿宋" w:eastAsia="仿宋" w:cs="仿宋"/>
          <w:color w:val="000000" w:themeColor="text1"/>
          <w:sz w:val="30"/>
          <w:szCs w:val="30"/>
        </w:rPr>
        <w:t>20</w:t>
      </w:r>
      <w:r>
        <w:rPr>
          <w:rFonts w:hint="eastAsia" w:ascii="仿宋" w:hAnsi="仿宋" w:eastAsia="仿宋" w:cs="仿宋"/>
          <w:color w:val="000000" w:themeColor="text1"/>
          <w:sz w:val="30"/>
          <w:szCs w:val="30"/>
        </w:rPr>
        <w:t>年大学生年度人物评选报名表</w:t>
      </w:r>
    </w:p>
    <w:p>
      <w:pPr>
        <w:spacing w:line="360" w:lineRule="auto"/>
        <w:ind w:firstLine="630"/>
        <w:rPr>
          <w:rFonts w:ascii="仿宋" w:hAnsi="仿宋" w:eastAsia="仿宋" w:cs="仿宋"/>
          <w:color w:val="000000" w:themeColor="text1"/>
          <w:sz w:val="30"/>
          <w:szCs w:val="30"/>
        </w:rPr>
      </w:pPr>
    </w:p>
    <w:p>
      <w:pPr>
        <w:spacing w:line="360" w:lineRule="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经管学院学工办</w:t>
      </w:r>
    </w:p>
    <w:p>
      <w:pPr>
        <w:spacing w:line="360" w:lineRule="auto"/>
        <w:jc w:val="righ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20</w:t>
      </w:r>
      <w:r>
        <w:rPr>
          <w:rFonts w:ascii="仿宋" w:hAnsi="仿宋" w:eastAsia="仿宋" w:cs="仿宋"/>
          <w:color w:val="000000" w:themeColor="text1"/>
          <w:sz w:val="30"/>
          <w:szCs w:val="30"/>
        </w:rPr>
        <w:t>20</w:t>
      </w:r>
      <w:r>
        <w:rPr>
          <w:rFonts w:hint="eastAsia" w:ascii="仿宋" w:hAnsi="仿宋" w:eastAsia="仿宋" w:cs="仿宋"/>
          <w:color w:val="000000" w:themeColor="text1"/>
          <w:sz w:val="30"/>
          <w:szCs w:val="30"/>
        </w:rPr>
        <w:t>年1</w:t>
      </w:r>
      <w:r>
        <w:rPr>
          <w:rFonts w:ascii="仿宋" w:hAnsi="仿宋" w:eastAsia="仿宋" w:cs="仿宋"/>
          <w:color w:val="000000" w:themeColor="text1"/>
          <w:sz w:val="30"/>
          <w:szCs w:val="30"/>
        </w:rPr>
        <w:t>1</w:t>
      </w:r>
      <w:r>
        <w:rPr>
          <w:rFonts w:hint="eastAsia" w:ascii="仿宋" w:hAnsi="仿宋" w:eastAsia="仿宋" w:cs="仿宋"/>
          <w:color w:val="000000" w:themeColor="text1"/>
          <w:sz w:val="30"/>
          <w:szCs w:val="30"/>
        </w:rPr>
        <w:t>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059718A"/>
    <w:rsid w:val="00005EBB"/>
    <w:rsid w:val="0002267F"/>
    <w:rsid w:val="000273D8"/>
    <w:rsid w:val="000957ED"/>
    <w:rsid w:val="000E2453"/>
    <w:rsid w:val="000E2622"/>
    <w:rsid w:val="00144CAF"/>
    <w:rsid w:val="001B2D61"/>
    <w:rsid w:val="001C3287"/>
    <w:rsid w:val="001E2C1B"/>
    <w:rsid w:val="001E5342"/>
    <w:rsid w:val="001F2F0A"/>
    <w:rsid w:val="00206A5D"/>
    <w:rsid w:val="00232913"/>
    <w:rsid w:val="002339F6"/>
    <w:rsid w:val="002640BF"/>
    <w:rsid w:val="0029024A"/>
    <w:rsid w:val="00292828"/>
    <w:rsid w:val="002A4887"/>
    <w:rsid w:val="002B6D58"/>
    <w:rsid w:val="002C2D6D"/>
    <w:rsid w:val="002C7018"/>
    <w:rsid w:val="002D35F8"/>
    <w:rsid w:val="002D4083"/>
    <w:rsid w:val="002E3238"/>
    <w:rsid w:val="002F721E"/>
    <w:rsid w:val="0031197C"/>
    <w:rsid w:val="00335452"/>
    <w:rsid w:val="00364CC1"/>
    <w:rsid w:val="00390D75"/>
    <w:rsid w:val="0039698E"/>
    <w:rsid w:val="003A406A"/>
    <w:rsid w:val="003B0CC9"/>
    <w:rsid w:val="003F781B"/>
    <w:rsid w:val="004462AA"/>
    <w:rsid w:val="004824C2"/>
    <w:rsid w:val="004E38C2"/>
    <w:rsid w:val="004F3BEC"/>
    <w:rsid w:val="005572BE"/>
    <w:rsid w:val="0056214C"/>
    <w:rsid w:val="0057767D"/>
    <w:rsid w:val="00591A29"/>
    <w:rsid w:val="005A2D38"/>
    <w:rsid w:val="005D3BB2"/>
    <w:rsid w:val="005D4790"/>
    <w:rsid w:val="00605AF6"/>
    <w:rsid w:val="006062F8"/>
    <w:rsid w:val="00653F78"/>
    <w:rsid w:val="006721E5"/>
    <w:rsid w:val="00681256"/>
    <w:rsid w:val="00694F04"/>
    <w:rsid w:val="006D2C3B"/>
    <w:rsid w:val="0075107E"/>
    <w:rsid w:val="00763AD5"/>
    <w:rsid w:val="0076466C"/>
    <w:rsid w:val="00783E95"/>
    <w:rsid w:val="007958F6"/>
    <w:rsid w:val="00797B89"/>
    <w:rsid w:val="007E5F62"/>
    <w:rsid w:val="00801BFA"/>
    <w:rsid w:val="00842F33"/>
    <w:rsid w:val="0087667C"/>
    <w:rsid w:val="008968B1"/>
    <w:rsid w:val="008C69B0"/>
    <w:rsid w:val="008C7F15"/>
    <w:rsid w:val="008D5CE4"/>
    <w:rsid w:val="008D7692"/>
    <w:rsid w:val="0091273D"/>
    <w:rsid w:val="00940DA0"/>
    <w:rsid w:val="00956A99"/>
    <w:rsid w:val="0097126A"/>
    <w:rsid w:val="00973D91"/>
    <w:rsid w:val="00993E73"/>
    <w:rsid w:val="009C2E4C"/>
    <w:rsid w:val="009F51D5"/>
    <w:rsid w:val="00A0112B"/>
    <w:rsid w:val="00A06360"/>
    <w:rsid w:val="00A101F8"/>
    <w:rsid w:val="00A52638"/>
    <w:rsid w:val="00A706AF"/>
    <w:rsid w:val="00A868B5"/>
    <w:rsid w:val="00AA1743"/>
    <w:rsid w:val="00AD6065"/>
    <w:rsid w:val="00AE67B2"/>
    <w:rsid w:val="00AF4EAB"/>
    <w:rsid w:val="00B34247"/>
    <w:rsid w:val="00B42A46"/>
    <w:rsid w:val="00B51551"/>
    <w:rsid w:val="00B70379"/>
    <w:rsid w:val="00BA3F00"/>
    <w:rsid w:val="00BA71E6"/>
    <w:rsid w:val="00BC5711"/>
    <w:rsid w:val="00C11B4B"/>
    <w:rsid w:val="00C17377"/>
    <w:rsid w:val="00C24EF6"/>
    <w:rsid w:val="00C44947"/>
    <w:rsid w:val="00C4684D"/>
    <w:rsid w:val="00C73F25"/>
    <w:rsid w:val="00C942CA"/>
    <w:rsid w:val="00CC16AE"/>
    <w:rsid w:val="00CD1231"/>
    <w:rsid w:val="00CD5276"/>
    <w:rsid w:val="00CD6464"/>
    <w:rsid w:val="00D16264"/>
    <w:rsid w:val="00D2755B"/>
    <w:rsid w:val="00D64AFA"/>
    <w:rsid w:val="00D71AA7"/>
    <w:rsid w:val="00DB708A"/>
    <w:rsid w:val="00DF14D3"/>
    <w:rsid w:val="00DF2BC3"/>
    <w:rsid w:val="00E46CEB"/>
    <w:rsid w:val="00E5558D"/>
    <w:rsid w:val="00E624B8"/>
    <w:rsid w:val="00E67CFE"/>
    <w:rsid w:val="00E74456"/>
    <w:rsid w:val="00E83A3D"/>
    <w:rsid w:val="00E90079"/>
    <w:rsid w:val="00E97C36"/>
    <w:rsid w:val="00EB2C4E"/>
    <w:rsid w:val="00EB2E7B"/>
    <w:rsid w:val="00EE6464"/>
    <w:rsid w:val="00F23779"/>
    <w:rsid w:val="00F5438A"/>
    <w:rsid w:val="00F71A7A"/>
    <w:rsid w:val="00F743A2"/>
    <w:rsid w:val="00F93BDC"/>
    <w:rsid w:val="00FA7293"/>
    <w:rsid w:val="00FB5028"/>
    <w:rsid w:val="1059718A"/>
    <w:rsid w:val="5E1C2F30"/>
    <w:rsid w:val="6FFE7AAA"/>
    <w:rsid w:val="701E4515"/>
    <w:rsid w:val="7EB6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日期 字符"/>
    <w:basedOn w:val="7"/>
    <w:link w:val="2"/>
    <w:qFormat/>
    <w:uiPriority w:val="0"/>
    <w:rPr>
      <w:kern w:val="2"/>
      <w:sz w:val="21"/>
      <w:szCs w:val="24"/>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179</Words>
  <Characters>1026</Characters>
  <Lines>8</Lines>
  <Paragraphs>2</Paragraphs>
  <TotalTime>89</TotalTime>
  <ScaleCrop>false</ScaleCrop>
  <LinksUpToDate>false</LinksUpToDate>
  <CharactersWithSpaces>1203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2020-11-02T08:26:00Z</dcterms:created>
  <dc:creator>Administrator</dc:creator>
  <cp:lastModifiedBy>ylni</cp:lastModifiedBy>
  <cp:lastPrinted>2018-11-26T13:42:00Z</cp:lastPrinted>
  <dcterms:modified xsi:type="dcterms:W3CDTF">2020-11-04T08:04:50Z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