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39" w:rsidRPr="008070ED" w:rsidRDefault="00156B0F" w:rsidP="008070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关于开展</w:t>
      </w:r>
      <w:r w:rsidRPr="008070ED">
        <w:rPr>
          <w:rFonts w:ascii="宋体" w:eastAsia="宋体" w:hAnsi="宋体"/>
          <w:sz w:val="24"/>
          <w:szCs w:val="24"/>
        </w:rPr>
        <w:t>2021年度师德师风专项整治</w:t>
      </w:r>
      <w:r w:rsidRPr="008070ED">
        <w:rPr>
          <w:rFonts w:ascii="宋体" w:eastAsia="宋体" w:hAnsi="宋体" w:hint="eastAsia"/>
          <w:sz w:val="24"/>
          <w:szCs w:val="24"/>
        </w:rPr>
        <w:t>工作的通知</w:t>
      </w:r>
    </w:p>
    <w:p w:rsidR="00156B0F" w:rsidRDefault="00156B0F" w:rsidP="003A7A4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为进一步夯实师德师风建设工程，形成师德师风建设常态化、长效化机制，根据学院《</w:t>
      </w:r>
      <w:r w:rsidRPr="008070ED">
        <w:rPr>
          <w:rFonts w:ascii="宋体" w:eastAsia="宋体" w:hAnsi="宋体"/>
          <w:sz w:val="24"/>
          <w:szCs w:val="24"/>
        </w:rPr>
        <w:t>2021年度师德师风专项整治行动方案</w:t>
      </w:r>
      <w:r w:rsidRPr="008070ED">
        <w:rPr>
          <w:rFonts w:ascii="宋体" w:eastAsia="宋体" w:hAnsi="宋体" w:hint="eastAsia"/>
          <w:sz w:val="24"/>
          <w:szCs w:val="24"/>
        </w:rPr>
        <w:t>》</w:t>
      </w:r>
      <w:r w:rsidRPr="008070ED">
        <w:rPr>
          <w:rFonts w:ascii="宋体" w:eastAsia="宋体" w:hAnsi="宋体"/>
          <w:sz w:val="24"/>
          <w:szCs w:val="24"/>
        </w:rPr>
        <w:t>(详见附件</w:t>
      </w:r>
      <w:r w:rsidR="000405C0" w:rsidRPr="008070ED">
        <w:rPr>
          <w:rFonts w:ascii="宋体" w:eastAsia="宋体" w:hAnsi="宋体" w:hint="eastAsia"/>
          <w:sz w:val="24"/>
          <w:szCs w:val="24"/>
        </w:rPr>
        <w:t>1</w:t>
      </w:r>
      <w:r w:rsidRPr="008070ED">
        <w:rPr>
          <w:rFonts w:ascii="宋体" w:eastAsia="宋体" w:hAnsi="宋体"/>
          <w:sz w:val="24"/>
          <w:szCs w:val="24"/>
        </w:rPr>
        <w:t>)，决定在全校开展师德师风建设专项整治工作，具体安排如下：</w:t>
      </w:r>
    </w:p>
    <w:p w:rsidR="002E5C07" w:rsidRDefault="008070ED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="003A7A40">
        <w:rPr>
          <w:rFonts w:ascii="宋体" w:eastAsia="宋体" w:hAnsi="宋体" w:hint="eastAsia"/>
          <w:sz w:val="24"/>
          <w:szCs w:val="24"/>
        </w:rPr>
        <w:t>学习部署</w:t>
      </w:r>
      <w:r w:rsidR="002E5C07">
        <w:rPr>
          <w:rFonts w:ascii="宋体" w:eastAsia="宋体" w:hAnsi="宋体" w:hint="eastAsia"/>
          <w:sz w:val="24"/>
          <w:szCs w:val="24"/>
        </w:rPr>
        <w:t>（4月1日至4月10日）：各党总支召开专题会议，全面部署师德师风整治工作。</w:t>
      </w:r>
    </w:p>
    <w:p w:rsidR="002E5C07" w:rsidRPr="009C6A98" w:rsidRDefault="002E5C07" w:rsidP="009C6A9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各党总支根据学院2021年师德师风大会要求和</w:t>
      </w:r>
      <w:r w:rsidRPr="008070ED">
        <w:rPr>
          <w:rFonts w:ascii="宋体" w:eastAsia="宋体" w:hAnsi="宋体" w:hint="eastAsia"/>
          <w:sz w:val="24"/>
          <w:szCs w:val="24"/>
        </w:rPr>
        <w:t>《</w:t>
      </w:r>
      <w:r w:rsidRPr="008070ED">
        <w:rPr>
          <w:rFonts w:ascii="宋体" w:eastAsia="宋体" w:hAnsi="宋体"/>
          <w:sz w:val="24"/>
          <w:szCs w:val="24"/>
        </w:rPr>
        <w:t>2021年度师德师风专项整治行动方案》</w:t>
      </w:r>
      <w:r>
        <w:rPr>
          <w:rFonts w:ascii="宋体" w:eastAsia="宋体" w:hAnsi="宋体" w:hint="eastAsia"/>
          <w:sz w:val="24"/>
          <w:szCs w:val="24"/>
        </w:rPr>
        <w:t>精神，召开专题会议，及时传达师德师风建设整治工作要求，制定本党总支师德师风专项整治工作</w:t>
      </w:r>
      <w:r w:rsidR="00E0400C">
        <w:rPr>
          <w:rFonts w:ascii="宋体" w:eastAsia="宋体" w:hAnsi="宋体" w:hint="eastAsia"/>
          <w:sz w:val="24"/>
          <w:szCs w:val="24"/>
        </w:rPr>
        <w:t>部署</w:t>
      </w:r>
      <w:r>
        <w:rPr>
          <w:rFonts w:ascii="宋体" w:eastAsia="宋体" w:hAnsi="宋体" w:hint="eastAsia"/>
          <w:sz w:val="24"/>
          <w:szCs w:val="24"/>
        </w:rPr>
        <w:t>方案</w:t>
      </w:r>
      <w:r w:rsidR="009C6A98">
        <w:rPr>
          <w:rFonts w:ascii="宋体" w:eastAsia="宋体" w:hAnsi="宋体" w:hint="eastAsia"/>
          <w:sz w:val="24"/>
          <w:szCs w:val="24"/>
        </w:rPr>
        <w:t>及学习教育计划，并上传至“师德师风线上管理平台”。</w:t>
      </w:r>
    </w:p>
    <w:p w:rsidR="002E5C07" w:rsidRDefault="002E5C07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二、问题查找（4月11日至4月25日）：全面排查各党总支师德师风存在的问题。</w:t>
      </w:r>
    </w:p>
    <w:p w:rsidR="00E0400C" w:rsidRDefault="002E5C07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各党总支组织教师对照</w:t>
      </w:r>
      <w:r w:rsidRPr="008070ED">
        <w:rPr>
          <w:rFonts w:ascii="宋体" w:eastAsia="宋体" w:hAnsi="宋体"/>
          <w:sz w:val="24"/>
          <w:szCs w:val="24"/>
        </w:rPr>
        <w:t>《新时代高校教师职业行为十项准则》</w:t>
      </w:r>
      <w:r w:rsidRPr="008070ED">
        <w:rPr>
          <w:rFonts w:ascii="宋体" w:eastAsia="宋体" w:hAnsi="宋体" w:hint="eastAsia"/>
          <w:sz w:val="24"/>
          <w:szCs w:val="24"/>
        </w:rPr>
        <w:t>、《常州工程职业技术学院教师师德失范行为负面清单及处理办法》</w:t>
      </w:r>
      <w:r w:rsidRPr="008070ED">
        <w:rPr>
          <w:rFonts w:ascii="宋体" w:eastAsia="宋体" w:hAnsi="宋体"/>
          <w:sz w:val="24"/>
          <w:szCs w:val="24"/>
        </w:rPr>
        <w:t>，从坚定政治方向、自觉爱国守法、传播优秀文化、潜心教书育人、关心爱护学生、坚持言行雅正、遵守学术规范、秉持公平诚信、坚守廉洁自律、积极奉献社会等十个方面进行自查，</w:t>
      </w:r>
      <w:r w:rsidR="009C6A98">
        <w:rPr>
          <w:rFonts w:ascii="宋体" w:eastAsia="宋体" w:hAnsi="宋体"/>
          <w:sz w:val="24"/>
          <w:szCs w:val="24"/>
        </w:rPr>
        <w:t>填写</w:t>
      </w:r>
      <w:r w:rsidR="00C6585A">
        <w:rPr>
          <w:rFonts w:ascii="宋体" w:eastAsia="宋体" w:hAnsi="宋体" w:hint="eastAsia"/>
          <w:sz w:val="24"/>
          <w:szCs w:val="24"/>
        </w:rPr>
        <w:t>《</w:t>
      </w:r>
      <w:r w:rsidR="00C6585A" w:rsidRPr="00C6585A">
        <w:rPr>
          <w:rFonts w:ascii="宋体" w:eastAsia="宋体" w:hAnsi="宋体" w:hint="eastAsia"/>
          <w:sz w:val="24"/>
          <w:szCs w:val="24"/>
        </w:rPr>
        <w:t>学院教师师德师风查摆清单</w:t>
      </w:r>
      <w:r w:rsidR="00C6585A">
        <w:rPr>
          <w:rFonts w:ascii="宋体" w:eastAsia="宋体" w:hAnsi="宋体" w:hint="eastAsia"/>
          <w:sz w:val="24"/>
          <w:szCs w:val="24"/>
        </w:rPr>
        <w:t>》</w:t>
      </w:r>
      <w:r w:rsidR="009C6A98">
        <w:rPr>
          <w:rFonts w:ascii="宋体" w:eastAsia="宋体" w:hAnsi="宋体"/>
          <w:sz w:val="24"/>
          <w:szCs w:val="24"/>
        </w:rPr>
        <w:t>（见附件</w:t>
      </w:r>
      <w:r w:rsidR="00E0400C">
        <w:rPr>
          <w:rFonts w:ascii="宋体" w:eastAsia="宋体" w:hAnsi="宋体"/>
          <w:sz w:val="24"/>
          <w:szCs w:val="24"/>
        </w:rPr>
        <w:t>2</w:t>
      </w:r>
      <w:r w:rsidR="009C6A98">
        <w:rPr>
          <w:rFonts w:ascii="宋体" w:eastAsia="宋体" w:hAnsi="宋体"/>
          <w:sz w:val="24"/>
          <w:szCs w:val="24"/>
        </w:rPr>
        <w:t>）</w:t>
      </w:r>
      <w:r w:rsidR="00E0400C">
        <w:rPr>
          <w:rFonts w:ascii="宋体" w:eastAsia="宋体" w:hAnsi="宋体"/>
          <w:sz w:val="24"/>
          <w:szCs w:val="24"/>
        </w:rPr>
        <w:t>。</w:t>
      </w:r>
    </w:p>
    <w:p w:rsidR="0047761A" w:rsidRDefault="0047761A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三、师德培训（4月15日至5月15日）：</w:t>
      </w:r>
      <w:r w:rsidRPr="0047761A">
        <w:rPr>
          <w:rFonts w:ascii="宋体" w:eastAsia="宋体" w:hAnsi="宋体" w:hint="eastAsia"/>
          <w:sz w:val="24"/>
          <w:szCs w:val="24"/>
        </w:rPr>
        <w:t>坚守教育初心，勇担育人使命</w:t>
      </w:r>
      <w:r>
        <w:rPr>
          <w:rFonts w:ascii="宋体" w:eastAsia="宋体" w:hAnsi="宋体" w:hint="eastAsia"/>
          <w:sz w:val="24"/>
          <w:szCs w:val="24"/>
        </w:rPr>
        <w:t>主题教育培训。</w:t>
      </w:r>
    </w:p>
    <w:p w:rsidR="0047761A" w:rsidRDefault="0047761A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各党总支组织</w:t>
      </w:r>
      <w:r w:rsidR="00E0400C">
        <w:rPr>
          <w:rFonts w:ascii="宋体" w:eastAsia="宋体" w:hAnsi="宋体" w:hint="eastAsia"/>
          <w:sz w:val="24"/>
          <w:szCs w:val="24"/>
        </w:rPr>
        <w:t>本</w:t>
      </w:r>
      <w:r w:rsidR="00D053A4">
        <w:rPr>
          <w:rFonts w:ascii="宋体" w:eastAsia="宋体" w:hAnsi="宋体" w:hint="eastAsia"/>
          <w:sz w:val="24"/>
          <w:szCs w:val="24"/>
        </w:rPr>
        <w:t>单</w:t>
      </w:r>
      <w:r w:rsidR="00E0400C">
        <w:rPr>
          <w:rFonts w:ascii="宋体" w:eastAsia="宋体" w:hAnsi="宋体" w:hint="eastAsia"/>
          <w:sz w:val="24"/>
          <w:szCs w:val="24"/>
        </w:rPr>
        <w:t>位教职工参加“坚守教育初心，勇担育人使命”主题学习活动，每人</w:t>
      </w:r>
      <w:r w:rsidR="00D053A4">
        <w:rPr>
          <w:rFonts w:ascii="宋体" w:eastAsia="宋体" w:hAnsi="宋体" w:hint="eastAsia"/>
          <w:sz w:val="24"/>
          <w:szCs w:val="24"/>
        </w:rPr>
        <w:t>不少于10学时，采用网络学习</w:t>
      </w:r>
      <w:r w:rsidR="00E0400C">
        <w:rPr>
          <w:rFonts w:ascii="宋体" w:eastAsia="宋体" w:hAnsi="宋体" w:hint="eastAsia"/>
          <w:sz w:val="24"/>
          <w:szCs w:val="24"/>
        </w:rPr>
        <w:t>方式</w:t>
      </w:r>
      <w:r w:rsidR="00D053A4">
        <w:rPr>
          <w:rFonts w:ascii="宋体" w:eastAsia="宋体" w:hAnsi="宋体" w:hint="eastAsia"/>
          <w:sz w:val="24"/>
          <w:szCs w:val="24"/>
        </w:rPr>
        <w:t>，学习网址</w:t>
      </w:r>
      <w:r w:rsidR="00D053A4" w:rsidRPr="00D053A4">
        <w:rPr>
          <w:rFonts w:ascii="宋体" w:eastAsia="宋体" w:hAnsi="宋体" w:hint="eastAsia"/>
          <w:sz w:val="24"/>
          <w:szCs w:val="24"/>
        </w:rPr>
        <w:t>中国教育干部网络学院（</w:t>
      </w:r>
      <w:hyperlink r:id="rId7" w:history="1">
        <w:r w:rsidR="00D053A4" w:rsidRPr="001A7C84">
          <w:rPr>
            <w:rStyle w:val="a4"/>
            <w:rFonts w:ascii="宋体" w:eastAsia="宋体" w:hAnsi="宋体"/>
            <w:sz w:val="24"/>
            <w:szCs w:val="24"/>
          </w:rPr>
          <w:t>www.enaea.edu.cn</w:t>
        </w:r>
      </w:hyperlink>
      <w:r w:rsidR="00D053A4" w:rsidRPr="00D053A4">
        <w:rPr>
          <w:rFonts w:ascii="宋体" w:eastAsia="宋体" w:hAnsi="宋体"/>
          <w:sz w:val="24"/>
          <w:szCs w:val="24"/>
        </w:rPr>
        <w:t>）</w:t>
      </w:r>
      <w:r w:rsidR="00D053A4">
        <w:rPr>
          <w:rFonts w:ascii="宋体" w:eastAsia="宋体" w:hAnsi="宋体"/>
          <w:sz w:val="24"/>
          <w:szCs w:val="24"/>
        </w:rPr>
        <w:t>。</w:t>
      </w:r>
    </w:p>
    <w:p w:rsidR="00381B94" w:rsidRDefault="00D053A4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</w:t>
      </w:r>
      <w:r w:rsidR="00E0400C">
        <w:rPr>
          <w:rFonts w:ascii="宋体" w:eastAsia="宋体" w:hAnsi="宋体" w:hint="eastAsia"/>
          <w:sz w:val="24"/>
          <w:szCs w:val="24"/>
        </w:rPr>
        <w:t>具体及要求</w:t>
      </w:r>
      <w:r>
        <w:rPr>
          <w:rFonts w:ascii="宋体" w:eastAsia="宋体" w:hAnsi="宋体" w:hint="eastAsia"/>
          <w:sz w:val="24"/>
          <w:szCs w:val="24"/>
        </w:rPr>
        <w:t>见附件</w:t>
      </w:r>
      <w:r w:rsidR="00F63F5A">
        <w:rPr>
          <w:rFonts w:ascii="宋体" w:eastAsia="宋体" w:hAnsi="宋体"/>
          <w:sz w:val="24"/>
          <w:szCs w:val="24"/>
        </w:rPr>
        <w:t>3</w:t>
      </w:r>
      <w:r w:rsidR="00381B94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2021年第一期师德师风专题网络培训方案</w:t>
      </w:r>
      <w:r w:rsidR="00381B94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81B94" w:rsidRPr="00F63F5A" w:rsidRDefault="00381B94" w:rsidP="00381B9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63F5A">
        <w:rPr>
          <w:rFonts w:ascii="宋体" w:eastAsia="宋体" w:hAnsi="宋体" w:hint="eastAsia"/>
          <w:sz w:val="24"/>
          <w:szCs w:val="24"/>
        </w:rPr>
        <w:t>学习过程及管理由各党总支安排专人负责，并于4月15日将专人名单提交人事处</w:t>
      </w:r>
      <w:r w:rsidR="00F63F5A" w:rsidRPr="00F63F5A">
        <w:rPr>
          <w:rFonts w:ascii="宋体" w:eastAsia="宋体" w:hAnsi="宋体" w:hint="eastAsia"/>
          <w:sz w:val="24"/>
          <w:szCs w:val="24"/>
        </w:rPr>
        <w:t>王彩霞</w:t>
      </w:r>
      <w:r w:rsidRPr="00F63F5A">
        <w:rPr>
          <w:rFonts w:ascii="宋体" w:eastAsia="宋体" w:hAnsi="宋体" w:hint="eastAsia"/>
          <w:sz w:val="24"/>
          <w:szCs w:val="24"/>
        </w:rPr>
        <w:t>。</w:t>
      </w:r>
    </w:p>
    <w:p w:rsidR="0047761A" w:rsidRDefault="00D053A4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47761A">
        <w:rPr>
          <w:rFonts w:ascii="宋体" w:eastAsia="宋体" w:hAnsi="宋体" w:hint="eastAsia"/>
          <w:sz w:val="24"/>
          <w:szCs w:val="24"/>
        </w:rPr>
        <w:t>、整治改进（4月26日至6月10日）：对师德师风存在问题专项整治。</w:t>
      </w:r>
    </w:p>
    <w:p w:rsidR="00E0400C" w:rsidRDefault="0047761A" w:rsidP="00E0400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各党总支结合教师师德师风自查表和</w:t>
      </w:r>
      <w:r w:rsidRPr="008070ED">
        <w:rPr>
          <w:rFonts w:ascii="宋体" w:eastAsia="宋体" w:hAnsi="宋体"/>
          <w:sz w:val="24"/>
          <w:szCs w:val="24"/>
        </w:rPr>
        <w:t>近年来高校师德师风负面典型案例和学校发生的教师教学事故、酒驾、涉黄等其他违法违规事件，对本单位教职工的师德师风情况进行分析研判，制定</w:t>
      </w:r>
      <w:r>
        <w:rPr>
          <w:rFonts w:ascii="宋体" w:eastAsia="宋体" w:hAnsi="宋体" w:hint="eastAsia"/>
          <w:sz w:val="24"/>
          <w:szCs w:val="24"/>
        </w:rPr>
        <w:t>阶段性</w:t>
      </w:r>
      <w:r w:rsidRPr="008070ED">
        <w:rPr>
          <w:rFonts w:ascii="宋体" w:eastAsia="宋体" w:hAnsi="宋体"/>
          <w:sz w:val="24"/>
          <w:szCs w:val="24"/>
        </w:rPr>
        <w:t>整改方案，</w:t>
      </w:r>
      <w:r w:rsidR="00E0400C">
        <w:rPr>
          <w:rFonts w:ascii="宋体" w:eastAsia="宋体" w:hAnsi="宋体" w:hint="eastAsia"/>
          <w:sz w:val="24"/>
          <w:szCs w:val="24"/>
        </w:rPr>
        <w:t>在4月30日前上传至</w:t>
      </w:r>
      <w:r w:rsidR="00E0400C">
        <w:rPr>
          <w:rFonts w:ascii="宋体" w:eastAsia="宋体" w:hAnsi="宋体" w:hint="eastAsia"/>
          <w:sz w:val="24"/>
          <w:szCs w:val="24"/>
        </w:rPr>
        <w:lastRenderedPageBreak/>
        <w:t>“师德师风线上管理平台”。</w:t>
      </w:r>
    </w:p>
    <w:p w:rsidR="00E0400C" w:rsidRPr="00E0400C" w:rsidRDefault="00E0400C" w:rsidP="00E0400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月10日前，各党总支将整改总结报告及时上传至“师德师风线上管理平台”。</w:t>
      </w:r>
    </w:p>
    <w:p w:rsidR="0047761A" w:rsidRDefault="00D053A4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47761A">
        <w:rPr>
          <w:rFonts w:ascii="宋体" w:eastAsia="宋体" w:hAnsi="宋体" w:hint="eastAsia"/>
          <w:sz w:val="24"/>
          <w:szCs w:val="24"/>
        </w:rPr>
        <w:t>、督查阶段（6月11日至6月30日）：督查专项整治行动落实情况。</w:t>
      </w:r>
    </w:p>
    <w:p w:rsidR="0047761A" w:rsidRDefault="0047761A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学院组织相关人员开展师德师风督查行动，围绕师德师风学习计划、教育活动、问题查找及整改进行督查，形成师德师风建设长效机制。</w:t>
      </w:r>
    </w:p>
    <w:p w:rsidR="0047761A" w:rsidRDefault="00D053A4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六、其他事项</w:t>
      </w:r>
    </w:p>
    <w:p w:rsidR="00D053A4" w:rsidRDefault="00D053A4" w:rsidP="002E5C0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1.2021</w:t>
      </w:r>
      <w:r>
        <w:rPr>
          <w:rFonts w:ascii="宋体" w:eastAsia="宋体" w:hAnsi="宋体" w:hint="eastAsia"/>
          <w:sz w:val="24"/>
          <w:szCs w:val="24"/>
        </w:rPr>
        <w:t>年师德师风专项整改行动将采用线上管理模式，所有师德师风教育、培训、宣贯、考核等过程性记录需及时上传至“师德师风线上管理平台”。线上管理平台将在4月25日前建成，</w:t>
      </w:r>
      <w:r w:rsidR="009C6A98">
        <w:rPr>
          <w:rFonts w:ascii="宋体" w:eastAsia="宋体" w:hAnsi="宋体" w:hint="eastAsia"/>
          <w:sz w:val="24"/>
          <w:szCs w:val="24"/>
        </w:rPr>
        <w:t>4月25日前完成的师德师风学习计划、专题会议等过程性仍采用线下记载</w:t>
      </w:r>
      <w:bookmarkStart w:id="0" w:name="_GoBack"/>
      <w:bookmarkEnd w:id="0"/>
      <w:r w:rsidR="009C6A98">
        <w:rPr>
          <w:rFonts w:ascii="宋体" w:eastAsia="宋体" w:hAnsi="宋体" w:hint="eastAsia"/>
          <w:sz w:val="24"/>
          <w:szCs w:val="24"/>
        </w:rPr>
        <w:t>方式，平台建成后，请及时上传</w:t>
      </w:r>
      <w:r w:rsidR="00E0400C">
        <w:rPr>
          <w:rFonts w:ascii="宋体" w:eastAsia="宋体" w:hAnsi="宋体" w:hint="eastAsia"/>
          <w:sz w:val="24"/>
          <w:szCs w:val="24"/>
        </w:rPr>
        <w:t>相关过程性材料</w:t>
      </w:r>
      <w:r w:rsidR="009C6A98">
        <w:rPr>
          <w:rFonts w:ascii="宋体" w:eastAsia="宋体" w:hAnsi="宋体" w:hint="eastAsia"/>
          <w:sz w:val="24"/>
          <w:szCs w:val="24"/>
        </w:rPr>
        <w:t>。</w:t>
      </w:r>
    </w:p>
    <w:p w:rsidR="008070ED" w:rsidRPr="008070ED" w:rsidRDefault="00D053A4" w:rsidP="009C6A9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 w:rsidR="009C6A98">
        <w:rPr>
          <w:rFonts w:ascii="宋体" w:eastAsia="宋体" w:hAnsi="宋体" w:hint="eastAsia"/>
          <w:sz w:val="24"/>
          <w:szCs w:val="24"/>
        </w:rPr>
        <w:t>各党总支及时</w:t>
      </w:r>
      <w:r w:rsidR="008070ED" w:rsidRPr="008070ED">
        <w:rPr>
          <w:rFonts w:ascii="宋体" w:eastAsia="宋体" w:hAnsi="宋体" w:hint="eastAsia"/>
          <w:sz w:val="24"/>
          <w:szCs w:val="24"/>
        </w:rPr>
        <w:t>开展有关师德师风制度的专项学习</w:t>
      </w:r>
      <w:r w:rsidR="009C6A98">
        <w:rPr>
          <w:rFonts w:ascii="宋体" w:eastAsia="宋体" w:hAnsi="宋体" w:hint="eastAsia"/>
          <w:sz w:val="24"/>
          <w:szCs w:val="24"/>
        </w:rPr>
        <w:t>和教育，创新多种学习方式和手段，通过部门网站、宣传栏、标语等载体营造氛围，引导广大教师自尊自律自强，做学生敬仰爱戴的品行之师、学问之师，做社会主义道德的示范者、诚信风尚的引领者、公平正义的维护者。</w:t>
      </w:r>
    </w:p>
    <w:p w:rsidR="00432EFE" w:rsidRDefault="00432EFE" w:rsidP="008070E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283E9C" w:rsidRDefault="00283E9C" w:rsidP="00283E9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党委教师工作部</w:t>
      </w:r>
    </w:p>
    <w:p w:rsidR="00283E9C" w:rsidRPr="008070ED" w:rsidRDefault="00283E9C" w:rsidP="00283E9C">
      <w:pPr>
        <w:spacing w:line="360" w:lineRule="auto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2021年4月9日</w:t>
      </w:r>
    </w:p>
    <w:sectPr w:rsidR="00283E9C" w:rsidRPr="00807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63" w:rsidRDefault="00A50E63" w:rsidP="00E0400C">
      <w:r>
        <w:separator/>
      </w:r>
    </w:p>
  </w:endnote>
  <w:endnote w:type="continuationSeparator" w:id="0">
    <w:p w:rsidR="00A50E63" w:rsidRDefault="00A50E63" w:rsidP="00E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63" w:rsidRDefault="00A50E63" w:rsidP="00E0400C">
      <w:r>
        <w:separator/>
      </w:r>
    </w:p>
  </w:footnote>
  <w:footnote w:type="continuationSeparator" w:id="0">
    <w:p w:rsidR="00A50E63" w:rsidRDefault="00A50E63" w:rsidP="00E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5A1"/>
    <w:multiLevelType w:val="hybridMultilevel"/>
    <w:tmpl w:val="74BA8C12"/>
    <w:lvl w:ilvl="0" w:tplc="B2806538">
      <w:start w:val="2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0F57C5"/>
    <w:multiLevelType w:val="hybridMultilevel"/>
    <w:tmpl w:val="B79A37EA"/>
    <w:lvl w:ilvl="0" w:tplc="57FA64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F"/>
    <w:rsid w:val="000405C0"/>
    <w:rsid w:val="00156B0F"/>
    <w:rsid w:val="001940C9"/>
    <w:rsid w:val="00283E9C"/>
    <w:rsid w:val="002C7A20"/>
    <w:rsid w:val="002E5C07"/>
    <w:rsid w:val="00323FCD"/>
    <w:rsid w:val="003611CB"/>
    <w:rsid w:val="00381B94"/>
    <w:rsid w:val="003A7A40"/>
    <w:rsid w:val="00432EFE"/>
    <w:rsid w:val="00443CFF"/>
    <w:rsid w:val="0047761A"/>
    <w:rsid w:val="004A7449"/>
    <w:rsid w:val="004F25A7"/>
    <w:rsid w:val="005B51EE"/>
    <w:rsid w:val="005C1239"/>
    <w:rsid w:val="00646A5C"/>
    <w:rsid w:val="00784287"/>
    <w:rsid w:val="008070ED"/>
    <w:rsid w:val="00822E22"/>
    <w:rsid w:val="009C6A98"/>
    <w:rsid w:val="009F5879"/>
    <w:rsid w:val="00A45D05"/>
    <w:rsid w:val="00A50E63"/>
    <w:rsid w:val="00C6585A"/>
    <w:rsid w:val="00D053A4"/>
    <w:rsid w:val="00DA6A2D"/>
    <w:rsid w:val="00DB2A94"/>
    <w:rsid w:val="00E0400C"/>
    <w:rsid w:val="00E1267B"/>
    <w:rsid w:val="00E60BAA"/>
    <w:rsid w:val="00EC1242"/>
    <w:rsid w:val="00F63F5A"/>
    <w:rsid w:val="00F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41C5"/>
  <w15:chartTrackingRefBased/>
  <w15:docId w15:val="{B90D1033-AA9E-4C9A-99FB-BE6FCBF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53A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40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400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63F5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3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a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2021-04-09T07:58:00Z</cp:lastPrinted>
  <dcterms:created xsi:type="dcterms:W3CDTF">2021-04-08T00:48:00Z</dcterms:created>
  <dcterms:modified xsi:type="dcterms:W3CDTF">2021-04-09T07:58:00Z</dcterms:modified>
</cp:coreProperties>
</file>