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附件二：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8"/>
        </w:rPr>
        <w:t>常州工程职业技术学院团支部推优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8"/>
        </w:rPr>
        <w:t>票决情况统计表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  表决地点：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010"/>
        <w:gridCol w:w="2415"/>
        <w:gridCol w:w="1260"/>
        <w:gridCol w:w="1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弃权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是否同意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ind w:firstLine="422" w:firstLineChars="200"/>
        <w:jc w:val="left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发出票：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张，收回票：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张，无效票：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张。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line="500" w:lineRule="exact"/>
        <w:ind w:left="5384" w:leftChars="2564" w:firstLine="3520" w:firstLineChars="1100"/>
        <w:jc w:val="left"/>
        <w:rPr>
          <w:rFonts w:ascii="Times New Roman" w:hAnsi="Times New Roman" w:eastAsia="仿宋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57" w:right="1474" w:bottom="1440" w:left="1531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2021-03-31T01:55:26Z</dcterms:created>
  <dc:creator>lenovo</dc:creator>
  <cp:lastModifiedBy>含片</cp:lastModifiedBy>
  <dcterms:modified xsi:type="dcterms:W3CDTF">2021-03-31T01:57:43Z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24F6F358F60546B18198882C21363631</vt:lpwstr>
  </property>
</Properties>
</file>