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体育与健康管理学院师德师风问题排查及整改方案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5147"/>
        <w:gridCol w:w="4875"/>
        <w:gridCol w:w="155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序号</w:t>
            </w:r>
          </w:p>
        </w:tc>
        <w:tc>
          <w:tcPr>
            <w:tcW w:w="5147"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存在问题</w:t>
            </w:r>
          </w:p>
        </w:tc>
        <w:tc>
          <w:tcPr>
            <w:tcW w:w="4875"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整改措施</w:t>
            </w:r>
          </w:p>
        </w:tc>
        <w:tc>
          <w:tcPr>
            <w:tcW w:w="1550"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责任人</w:t>
            </w:r>
          </w:p>
        </w:tc>
        <w:tc>
          <w:tcPr>
            <w:tcW w:w="1781" w:type="dxa"/>
            <w:vAlign w:val="center"/>
          </w:tcPr>
          <w:p>
            <w:pPr>
              <w:jc w:val="center"/>
              <w:rPr>
                <w:rFonts w:ascii="仿宋" w:hAnsi="仿宋" w:eastAsia="仿宋" w:cs="仿宋"/>
                <w:b/>
                <w:bCs/>
                <w:sz w:val="30"/>
                <w:szCs w:val="30"/>
              </w:rPr>
            </w:pPr>
            <w:r>
              <w:rPr>
                <w:rFonts w:hint="eastAsia" w:ascii="仿宋" w:hAnsi="仿宋" w:eastAsia="仿宋" w:cs="仿宋"/>
                <w:b/>
                <w:bCs/>
                <w:sz w:val="30"/>
                <w:szCs w:val="30"/>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sz w:val="24"/>
              </w:rPr>
            </w:pPr>
            <w:r>
              <w:rPr>
                <w:rFonts w:hint="eastAsia" w:ascii="仿宋" w:hAnsi="仿宋" w:eastAsia="仿宋" w:cs="仿宋"/>
                <w:sz w:val="24"/>
              </w:rPr>
              <w:t>1</w:t>
            </w:r>
          </w:p>
        </w:tc>
        <w:tc>
          <w:tcPr>
            <w:tcW w:w="5147" w:type="dxa"/>
            <w:vAlign w:val="center"/>
          </w:tcPr>
          <w:p>
            <w:pPr>
              <w:rPr>
                <w:rFonts w:ascii="仿宋" w:hAnsi="仿宋" w:eastAsia="仿宋" w:cs="仿宋"/>
                <w:sz w:val="24"/>
              </w:rPr>
            </w:pPr>
            <w:r>
              <w:rPr>
                <w:rFonts w:hint="eastAsia" w:ascii="仿宋" w:hAnsi="仿宋" w:eastAsia="仿宋" w:cs="仿宋"/>
                <w:sz w:val="24"/>
              </w:rPr>
              <w:t>领导班子深入一线不够，不能及时了解教师思想动态，没有很好地促进教师的工作积极性和主动性。</w:t>
            </w:r>
          </w:p>
        </w:tc>
        <w:tc>
          <w:tcPr>
            <w:tcW w:w="4875" w:type="dxa"/>
          </w:tcPr>
          <w:p>
            <w:pPr>
              <w:rPr>
                <w:rFonts w:ascii="仿宋" w:hAnsi="仿宋" w:eastAsia="仿宋" w:cs="仿宋"/>
                <w:sz w:val="24"/>
              </w:rPr>
            </w:pPr>
            <w:r>
              <w:rPr>
                <w:rFonts w:hint="eastAsia" w:ascii="仿宋" w:hAnsi="仿宋" w:eastAsia="仿宋" w:cs="仿宋"/>
                <w:sz w:val="24"/>
              </w:rPr>
              <w:t>1.转变工作作风，增强服务能力，树牢宗旨意识，走近教师，关心教师，及时了解教师的思想动态。</w:t>
            </w:r>
            <w:r>
              <w:rPr>
                <w:rFonts w:hint="eastAsia" w:ascii="仿宋" w:hAnsi="仿宋" w:eastAsia="仿宋" w:cs="仿宋"/>
                <w:sz w:val="24"/>
              </w:rPr>
              <w:br w:type="textWrapping"/>
            </w:r>
            <w:r>
              <w:rPr>
                <w:rFonts w:hint="eastAsia" w:ascii="仿宋" w:hAnsi="仿宋" w:eastAsia="仿宋" w:cs="仿宋"/>
                <w:sz w:val="24"/>
              </w:rPr>
              <w:t>2.班子成员每月与教师谈心谈话，了解教师的所思所想所惑，并及时填写《体育学院教师谈心谈话记录表》。</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sz w:val="24"/>
              </w:rPr>
            </w:pPr>
            <w:r>
              <w:rPr>
                <w:rFonts w:hint="eastAsia" w:ascii="仿宋" w:hAnsi="仿宋" w:eastAsia="仿宋" w:cs="仿宋"/>
                <w:sz w:val="24"/>
              </w:rPr>
              <w:t>2</w:t>
            </w:r>
          </w:p>
        </w:tc>
        <w:tc>
          <w:tcPr>
            <w:tcW w:w="5147" w:type="dxa"/>
            <w:vAlign w:val="center"/>
          </w:tcPr>
          <w:p>
            <w:pPr>
              <w:rPr>
                <w:rFonts w:ascii="仿宋" w:hAnsi="仿宋" w:eastAsia="仿宋" w:cs="仿宋"/>
                <w:sz w:val="24"/>
              </w:rPr>
            </w:pPr>
            <w:r>
              <w:rPr>
                <w:rFonts w:hint="eastAsia" w:ascii="仿宋" w:hAnsi="仿宋" w:eastAsia="仿宋" w:cs="仿宋"/>
                <w:sz w:val="24"/>
              </w:rPr>
              <w:t>班子对教师法律知识普及不够，提醒不够，造成教师出现严重师德师风问题。</w:t>
            </w:r>
          </w:p>
        </w:tc>
        <w:tc>
          <w:tcPr>
            <w:tcW w:w="4875" w:type="dxa"/>
          </w:tcPr>
          <w:p>
            <w:pPr>
              <w:numPr>
                <w:ilvl w:val="0"/>
                <w:numId w:val="1"/>
              </w:numPr>
              <w:rPr>
                <w:rFonts w:ascii="仿宋" w:hAnsi="仿宋" w:eastAsia="仿宋" w:cs="仿宋"/>
                <w:sz w:val="24"/>
              </w:rPr>
            </w:pPr>
            <w:r>
              <w:rPr>
                <w:rFonts w:hint="eastAsia" w:ascii="仿宋" w:hAnsi="仿宋" w:eastAsia="仿宋" w:cs="仿宋"/>
                <w:sz w:val="24"/>
              </w:rPr>
              <w:t>邀请法律专家进校，为体育学院教师开展法律知识讲座，提高全体教师法律意识。</w:t>
            </w:r>
          </w:p>
          <w:p>
            <w:pPr>
              <w:numPr>
                <w:ilvl w:val="0"/>
                <w:numId w:val="1"/>
              </w:numPr>
              <w:rPr>
                <w:rFonts w:ascii="仿宋" w:hAnsi="仿宋" w:eastAsia="仿宋" w:cs="仿宋"/>
                <w:sz w:val="24"/>
              </w:rPr>
            </w:pPr>
            <w:r>
              <w:rPr>
                <w:rFonts w:hint="eastAsia" w:ascii="仿宋" w:hAnsi="仿宋" w:eastAsia="仿宋" w:cs="仿宋"/>
                <w:sz w:val="24"/>
              </w:rPr>
              <w:t>每一位教师签订《体育学院教师遵法守法承诺书》《体育学院教职员工师德师风承诺书》。</w:t>
            </w:r>
          </w:p>
          <w:p>
            <w:pPr>
              <w:numPr>
                <w:ilvl w:val="0"/>
                <w:numId w:val="1"/>
              </w:numPr>
              <w:rPr>
                <w:rFonts w:ascii="仿宋" w:hAnsi="仿宋" w:eastAsia="仿宋" w:cs="仿宋"/>
                <w:sz w:val="24"/>
              </w:rPr>
            </w:pPr>
            <w:r>
              <w:rPr>
                <w:rFonts w:hint="eastAsia" w:ascii="仿宋" w:hAnsi="仿宋" w:eastAsia="仿宋" w:cs="仿宋"/>
                <w:sz w:val="24"/>
              </w:rPr>
              <w:t>常抓不懈，警钟长鸣。每月召开一次师德师风学习会议，以案促改警示，以确保今后体育学院师德师风零问题。</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3</w:t>
            </w:r>
          </w:p>
        </w:tc>
        <w:tc>
          <w:tcPr>
            <w:tcW w:w="5147" w:type="dxa"/>
            <w:vAlign w:val="center"/>
          </w:tcPr>
          <w:p>
            <w:pPr>
              <w:rPr>
                <w:rFonts w:hint="default" w:ascii="仿宋" w:hAnsi="仿宋" w:eastAsia="仿宋" w:cs="仿宋"/>
                <w:sz w:val="24"/>
                <w:lang w:val="en-US" w:eastAsia="zh-CN"/>
              </w:rPr>
            </w:pPr>
            <w:r>
              <w:rPr>
                <w:rFonts w:hint="eastAsia" w:ascii="仿宋" w:hAnsi="仿宋" w:eastAsia="仿宋" w:cs="仿宋"/>
                <w:sz w:val="24"/>
                <w:lang w:eastAsia="zh-CN"/>
              </w:rPr>
              <w:t>班子站位高度不够，在工作紧、任务重、压力大时，奉献精神不足，有畏难情绪。</w:t>
            </w:r>
          </w:p>
        </w:tc>
        <w:tc>
          <w:tcPr>
            <w:tcW w:w="4875" w:type="dxa"/>
          </w:tcPr>
          <w:p>
            <w:pPr>
              <w:numPr>
                <w:numId w:val="0"/>
              </w:numPr>
              <w:rPr>
                <w:rFonts w:hint="eastAsia" w:ascii="仿宋" w:hAnsi="仿宋" w:eastAsia="仿宋" w:cs="仿宋"/>
                <w:sz w:val="24"/>
                <w:lang w:eastAsia="zh-CN"/>
              </w:rPr>
            </w:pPr>
            <w:r>
              <w:rPr>
                <w:rFonts w:hint="eastAsia" w:ascii="仿宋" w:hAnsi="仿宋" w:eastAsia="仿宋" w:cs="仿宋"/>
                <w:sz w:val="24"/>
                <w:lang w:eastAsia="zh-CN"/>
              </w:rPr>
              <w:t>提高政治站位，牢固树立四个意识，增强政治敏锐性。</w:t>
            </w:r>
            <w:bookmarkStart w:id="0" w:name="_GoBack"/>
            <w:bookmarkEnd w:id="0"/>
            <w:r>
              <w:rPr>
                <w:rFonts w:hint="eastAsia" w:ascii="仿宋" w:hAnsi="仿宋" w:eastAsia="仿宋" w:cs="仿宋"/>
                <w:sz w:val="24"/>
                <w:lang w:eastAsia="zh-CN"/>
              </w:rPr>
              <w:t>增强班子的爱岗敬业讲奉献，攻坚克难敢担当的工作精神。</w:t>
            </w:r>
          </w:p>
        </w:tc>
        <w:tc>
          <w:tcPr>
            <w:tcW w:w="15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印罗观</w:t>
            </w:r>
          </w:p>
        </w:tc>
        <w:tc>
          <w:tcPr>
            <w:tcW w:w="1781" w:type="dxa"/>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1"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4</w:t>
            </w:r>
          </w:p>
        </w:tc>
        <w:tc>
          <w:tcPr>
            <w:tcW w:w="5147" w:type="dxa"/>
            <w:vAlign w:val="center"/>
          </w:tcPr>
          <w:p>
            <w:pPr>
              <w:rPr>
                <w:rFonts w:ascii="仿宋" w:hAnsi="仿宋" w:eastAsia="仿宋" w:cs="仿宋"/>
                <w:sz w:val="24"/>
              </w:rPr>
            </w:pPr>
            <w:r>
              <w:rPr>
                <w:rFonts w:hint="eastAsia" w:ascii="仿宋" w:hAnsi="仿宋" w:eastAsia="仿宋" w:cs="仿宋"/>
                <w:sz w:val="24"/>
              </w:rPr>
              <w:t>班子个别成员业务能力不强，有待提升。解读文件与政策能力还不够，政策理解不到位，不透彻。</w:t>
            </w:r>
          </w:p>
        </w:tc>
        <w:tc>
          <w:tcPr>
            <w:tcW w:w="4875" w:type="dxa"/>
          </w:tcPr>
          <w:p>
            <w:pPr>
              <w:rPr>
                <w:rFonts w:ascii="仿宋" w:hAnsi="仿宋" w:eastAsia="仿宋" w:cs="仿宋"/>
                <w:sz w:val="24"/>
              </w:rPr>
            </w:pPr>
            <w:r>
              <w:rPr>
                <w:rFonts w:hint="eastAsia" w:ascii="仿宋" w:hAnsi="仿宋" w:eastAsia="仿宋" w:cs="仿宋"/>
                <w:sz w:val="24"/>
              </w:rPr>
              <w:t>1.针对班子业务知识水平欠缺的方面，每月集中学习至少1次，提升班子整体的业务水平。</w:t>
            </w:r>
            <w:r>
              <w:rPr>
                <w:rFonts w:hint="eastAsia" w:ascii="仿宋" w:hAnsi="仿宋" w:eastAsia="仿宋" w:cs="仿宋"/>
                <w:sz w:val="24"/>
              </w:rPr>
              <w:br w:type="textWrapping"/>
            </w:r>
            <w:r>
              <w:rPr>
                <w:rFonts w:hint="eastAsia" w:ascii="仿宋" w:hAnsi="仿宋" w:eastAsia="仿宋" w:cs="仿宋"/>
                <w:sz w:val="24"/>
              </w:rPr>
              <w:t>2.加强自身建设和自我学习，真正能够起到引领和模范作用。</w:t>
            </w:r>
          </w:p>
          <w:p>
            <w:pP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对于上级部门的文件，领导班子集中研读讨论，商讨落实方案，坚决高质量落实好上级部门的政策和任务。</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5</w:t>
            </w:r>
          </w:p>
        </w:tc>
        <w:tc>
          <w:tcPr>
            <w:tcW w:w="5147" w:type="dxa"/>
            <w:vAlign w:val="center"/>
          </w:tcPr>
          <w:p>
            <w:pPr>
              <w:rPr>
                <w:rFonts w:ascii="仿宋" w:hAnsi="仿宋" w:eastAsia="仿宋" w:cs="仿宋"/>
                <w:sz w:val="24"/>
              </w:rPr>
            </w:pPr>
            <w:r>
              <w:rPr>
                <w:rFonts w:hint="eastAsia" w:ascii="仿宋" w:hAnsi="仿宋" w:eastAsia="仿宋" w:cs="仿宋"/>
                <w:sz w:val="24"/>
              </w:rPr>
              <w:t>对于工作中发现的问题，落实力度不够，方法欠佳。</w:t>
            </w:r>
          </w:p>
        </w:tc>
        <w:tc>
          <w:tcPr>
            <w:tcW w:w="4875" w:type="dxa"/>
          </w:tcPr>
          <w:p>
            <w:pPr>
              <w:rPr>
                <w:rFonts w:ascii="仿宋" w:hAnsi="仿宋" w:eastAsia="仿宋" w:cs="仿宋"/>
                <w:sz w:val="24"/>
              </w:rPr>
            </w:pPr>
            <w:r>
              <w:rPr>
                <w:rFonts w:hint="eastAsia" w:ascii="仿宋" w:hAnsi="仿宋" w:eastAsia="仿宋" w:cs="仿宋"/>
                <w:sz w:val="24"/>
              </w:rPr>
              <w:t>对于工作中发现的问题，需要毫不留情的指出，转变工作作风，把小的问题及时处理掉，做到防微杜渐。每月召开一次体育学院的问题排查会议。</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6</w:t>
            </w:r>
          </w:p>
        </w:tc>
        <w:tc>
          <w:tcPr>
            <w:tcW w:w="5147" w:type="dxa"/>
            <w:vAlign w:val="center"/>
          </w:tcPr>
          <w:p>
            <w:pPr>
              <w:rPr>
                <w:rFonts w:ascii="仿宋" w:hAnsi="仿宋" w:eastAsia="仿宋" w:cs="仿宋"/>
                <w:sz w:val="24"/>
              </w:rPr>
            </w:pPr>
            <w:r>
              <w:rPr>
                <w:rFonts w:hint="eastAsia" w:ascii="仿宋" w:hAnsi="仿宋" w:eastAsia="仿宋" w:cs="仿宋"/>
                <w:sz w:val="24"/>
              </w:rPr>
              <w:t>民主生活会过于客气，红红脸、出出汗的深度不够，批评与自我批评的深度不够。</w:t>
            </w:r>
          </w:p>
        </w:tc>
        <w:tc>
          <w:tcPr>
            <w:tcW w:w="4875" w:type="dxa"/>
          </w:tcPr>
          <w:p>
            <w:pPr>
              <w:rPr>
                <w:rFonts w:ascii="仿宋" w:hAnsi="仿宋" w:eastAsia="仿宋" w:cs="仿宋"/>
                <w:sz w:val="24"/>
              </w:rPr>
            </w:pPr>
            <w:r>
              <w:rPr>
                <w:rFonts w:hint="eastAsia" w:ascii="仿宋" w:hAnsi="仿宋" w:eastAsia="仿宋" w:cs="仿宋"/>
                <w:sz w:val="24"/>
              </w:rPr>
              <w:t>民主生活会不允许说客套话、套路话。必须直面问题，瞄准靶心，实事求是，开门见山，开诚布公地提意见、讲问题，多提一些有“辣味”的意见，多讲一些有“刀锋”的想法，推心置腹的交换意见。</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7</w:t>
            </w:r>
          </w:p>
        </w:tc>
        <w:tc>
          <w:tcPr>
            <w:tcW w:w="5147" w:type="dxa"/>
            <w:vAlign w:val="center"/>
          </w:tcPr>
          <w:p>
            <w:pPr>
              <w:rPr>
                <w:rFonts w:ascii="仿宋" w:hAnsi="仿宋" w:eastAsia="仿宋" w:cs="仿宋"/>
                <w:sz w:val="24"/>
              </w:rPr>
            </w:pPr>
            <w:r>
              <w:rPr>
                <w:rFonts w:hint="eastAsia" w:ascii="仿宋" w:hAnsi="仿宋" w:eastAsia="仿宋" w:cs="仿宋"/>
                <w:sz w:val="24"/>
              </w:rPr>
              <w:t>班子还不能完全适应新时代新形势学校建设发展的需要。惯于凭老经验、老办法、老套路办事，对解决发展中的问题思路不够开阔、举措不够创新。</w:t>
            </w:r>
          </w:p>
        </w:tc>
        <w:tc>
          <w:tcPr>
            <w:tcW w:w="4875" w:type="dxa"/>
          </w:tcPr>
          <w:p>
            <w:pPr>
              <w:rPr>
                <w:rFonts w:ascii="仿宋" w:hAnsi="仿宋" w:eastAsia="仿宋" w:cs="仿宋"/>
                <w:sz w:val="24"/>
              </w:rPr>
            </w:pPr>
            <w:r>
              <w:rPr>
                <w:rFonts w:hint="eastAsia" w:ascii="仿宋" w:hAnsi="仿宋" w:eastAsia="仿宋" w:cs="仿宋"/>
                <w:sz w:val="24"/>
              </w:rPr>
              <w:t>1.领导班子带头做到“勤学”、“善思”、“力行”。</w:t>
            </w:r>
            <w:r>
              <w:rPr>
                <w:rFonts w:hint="eastAsia" w:ascii="仿宋" w:hAnsi="仿宋" w:eastAsia="仿宋" w:cs="仿宋"/>
                <w:sz w:val="24"/>
              </w:rPr>
              <w:br w:type="textWrapping"/>
            </w:r>
            <w:r>
              <w:rPr>
                <w:rFonts w:hint="eastAsia" w:ascii="仿宋" w:hAnsi="仿宋" w:eastAsia="仿宋" w:cs="仿宋"/>
                <w:sz w:val="24"/>
              </w:rPr>
              <w:t>2.走出去。学习他校或其他二级学院先进的管理理念，创新的工作方式。每学期至少2次。</w:t>
            </w:r>
            <w:r>
              <w:rPr>
                <w:rFonts w:hint="eastAsia" w:ascii="仿宋" w:hAnsi="仿宋" w:eastAsia="仿宋" w:cs="仿宋"/>
                <w:sz w:val="24"/>
              </w:rPr>
              <w:br w:type="textWrapping"/>
            </w:r>
            <w:r>
              <w:rPr>
                <w:rFonts w:hint="eastAsia" w:ascii="仿宋" w:hAnsi="仿宋" w:eastAsia="仿宋" w:cs="仿宋"/>
                <w:sz w:val="24"/>
              </w:rPr>
              <w:t>3.学进来。根据学习其他学校或其他二级学院的理念，分析提炼，探寻适合体育学院发展的工作方法。</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8</w:t>
            </w:r>
          </w:p>
        </w:tc>
        <w:tc>
          <w:tcPr>
            <w:tcW w:w="5147" w:type="dxa"/>
            <w:vAlign w:val="center"/>
          </w:tcPr>
          <w:p>
            <w:pPr>
              <w:rPr>
                <w:rFonts w:ascii="仿宋" w:hAnsi="仿宋" w:eastAsia="仿宋" w:cs="仿宋"/>
                <w:sz w:val="24"/>
              </w:rPr>
            </w:pPr>
            <w:r>
              <w:rPr>
                <w:rFonts w:hint="eastAsia" w:ascii="仿宋" w:hAnsi="仿宋" w:eastAsia="仿宋" w:cs="仿宋"/>
                <w:sz w:val="24"/>
              </w:rPr>
              <w:t>领导班子在服务教师成长、学生成才还不够有力。</w:t>
            </w:r>
          </w:p>
        </w:tc>
        <w:tc>
          <w:tcPr>
            <w:tcW w:w="4875" w:type="dxa"/>
          </w:tcPr>
          <w:p>
            <w:pPr>
              <w:rPr>
                <w:rFonts w:ascii="仿宋" w:hAnsi="仿宋" w:eastAsia="仿宋" w:cs="仿宋"/>
                <w:sz w:val="24"/>
              </w:rPr>
            </w:pPr>
            <w:r>
              <w:rPr>
                <w:rFonts w:hint="eastAsia" w:ascii="仿宋" w:hAnsi="仿宋" w:eastAsia="仿宋" w:cs="仿宋"/>
                <w:sz w:val="24"/>
              </w:rPr>
              <w:t>1.每学期至少召开2次教师座谈会、学生座谈会，了解教师和学生心声。</w:t>
            </w:r>
            <w:r>
              <w:rPr>
                <w:rFonts w:hint="eastAsia" w:ascii="仿宋" w:hAnsi="仿宋" w:eastAsia="仿宋" w:cs="仿宋"/>
                <w:sz w:val="24"/>
              </w:rPr>
              <w:br w:type="textWrapping"/>
            </w:r>
            <w:r>
              <w:rPr>
                <w:rFonts w:hint="eastAsia" w:ascii="仿宋" w:hAnsi="仿宋" w:eastAsia="仿宋" w:cs="仿宋"/>
                <w:sz w:val="24"/>
              </w:rPr>
              <w:t>2.每月对贫困等特殊群体学生关心关爱，了解他们的需求。</w:t>
            </w:r>
            <w:r>
              <w:rPr>
                <w:rFonts w:hint="eastAsia" w:ascii="仿宋" w:hAnsi="仿宋" w:eastAsia="仿宋" w:cs="仿宋"/>
                <w:sz w:val="24"/>
              </w:rPr>
              <w:br w:type="textWrapping"/>
            </w:r>
            <w:r>
              <w:rPr>
                <w:rFonts w:hint="eastAsia" w:ascii="仿宋" w:hAnsi="仿宋" w:eastAsia="仿宋" w:cs="仿宋"/>
                <w:sz w:val="24"/>
              </w:rPr>
              <w:t>3.支持教师外出学习培训，提升业务水平。</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sz w:val="24"/>
              </w:rPr>
            </w:pPr>
            <w:r>
              <w:rPr>
                <w:rFonts w:ascii="仿宋" w:hAnsi="仿宋" w:eastAsia="仿宋" w:cs="仿宋"/>
                <w:sz w:val="24"/>
              </w:rPr>
              <w:t>9</w:t>
            </w:r>
          </w:p>
        </w:tc>
        <w:tc>
          <w:tcPr>
            <w:tcW w:w="5147" w:type="dxa"/>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班子引进社会资源，提高办学水平的能力不高。</w:t>
            </w:r>
          </w:p>
        </w:tc>
        <w:tc>
          <w:tcPr>
            <w:tcW w:w="4875" w:type="dxa"/>
            <w:vAlign w:val="top"/>
          </w:tcPr>
          <w:p>
            <w:pPr>
              <w:numPr>
                <w:ilvl w:val="0"/>
                <w:numId w:val="0"/>
              </w:numPr>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加强对外交流和学习，拓宽合作渠道，获取更多的社会资源支持，调动体育学院全体教职工参与到社会资源开发的工作中来。</w:t>
            </w:r>
          </w:p>
        </w:tc>
        <w:tc>
          <w:tcPr>
            <w:tcW w:w="155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印罗观</w:t>
            </w:r>
          </w:p>
        </w:tc>
        <w:tc>
          <w:tcPr>
            <w:tcW w:w="1781" w:type="dxa"/>
            <w:vAlign w:val="center"/>
          </w:tcPr>
          <w:p>
            <w:pPr>
              <w:rPr>
                <w:rFonts w:hint="eastAsia" w:ascii="仿宋" w:hAnsi="仿宋" w:eastAsia="仿宋" w:cs="仿宋"/>
                <w:kern w:val="2"/>
                <w:sz w:val="24"/>
                <w:szCs w:val="24"/>
                <w:lang w:val="en-US" w:eastAsia="zh-CN" w:bidi="ar-SA"/>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10</w:t>
            </w:r>
          </w:p>
        </w:tc>
        <w:tc>
          <w:tcPr>
            <w:tcW w:w="5147" w:type="dxa"/>
            <w:vAlign w:val="center"/>
          </w:tcPr>
          <w:p>
            <w:pPr>
              <w:rPr>
                <w:rFonts w:ascii="仿宋" w:hAnsi="仿宋" w:eastAsia="仿宋" w:cs="仿宋"/>
                <w:sz w:val="24"/>
              </w:rPr>
            </w:pPr>
            <w:r>
              <w:rPr>
                <w:rFonts w:hint="eastAsia" w:ascii="仿宋" w:hAnsi="仿宋" w:eastAsia="仿宋" w:cs="仿宋"/>
                <w:sz w:val="24"/>
              </w:rPr>
              <w:t>个别教师课堂教学组织和身体素质练习执行不到位，没有很好的落实课堂身体素质训练要求，未能落实好学生身体素质提升计划。</w:t>
            </w:r>
          </w:p>
        </w:tc>
        <w:tc>
          <w:tcPr>
            <w:tcW w:w="4875" w:type="dxa"/>
          </w:tcPr>
          <w:p>
            <w:pPr>
              <w:rPr>
                <w:rFonts w:ascii="仿宋" w:hAnsi="仿宋" w:eastAsia="仿宋" w:cs="仿宋"/>
                <w:sz w:val="24"/>
              </w:rPr>
            </w:pPr>
            <w:r>
              <w:rPr>
                <w:rFonts w:hint="eastAsia" w:ascii="仿宋" w:hAnsi="仿宋" w:eastAsia="仿宋" w:cs="仿宋"/>
                <w:sz w:val="24"/>
              </w:rPr>
              <w:t>1.制定《体育学院公共体育课程身体素质训练指导方案》，规定每周身体素质内容。</w:t>
            </w:r>
            <w:r>
              <w:rPr>
                <w:rFonts w:hint="eastAsia" w:ascii="仿宋" w:hAnsi="仿宋" w:eastAsia="仿宋" w:cs="仿宋"/>
                <w:sz w:val="24"/>
              </w:rPr>
              <w:br w:type="textWrapping"/>
            </w:r>
            <w:r>
              <w:rPr>
                <w:rFonts w:hint="eastAsia" w:ascii="仿宋" w:hAnsi="仿宋" w:eastAsia="仿宋" w:cs="仿宋"/>
                <w:sz w:val="24"/>
              </w:rPr>
              <w:t>2.加大巡查督查，对个别做不到位的老师由教研室、支部出面，谈心谈话，以期有所触动和改进。</w:t>
            </w:r>
          </w:p>
        </w:tc>
        <w:tc>
          <w:tcPr>
            <w:tcW w:w="1550" w:type="dxa"/>
            <w:vAlign w:val="center"/>
          </w:tcPr>
          <w:p>
            <w:pPr>
              <w:jc w:val="center"/>
              <w:rPr>
                <w:rFonts w:ascii="仿宋" w:hAnsi="仿宋" w:eastAsia="仿宋" w:cs="仿宋"/>
                <w:sz w:val="24"/>
              </w:rPr>
            </w:pPr>
            <w:r>
              <w:rPr>
                <w:rFonts w:hint="eastAsia" w:ascii="仿宋" w:hAnsi="仿宋" w:eastAsia="仿宋" w:cs="仿宋"/>
                <w:sz w:val="24"/>
              </w:rPr>
              <w:t>薛爱华</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11</w:t>
            </w:r>
          </w:p>
        </w:tc>
        <w:tc>
          <w:tcPr>
            <w:tcW w:w="5147" w:type="dxa"/>
            <w:vAlign w:val="center"/>
          </w:tcPr>
          <w:p>
            <w:pPr>
              <w:rPr>
                <w:rFonts w:ascii="仿宋" w:hAnsi="仿宋" w:eastAsia="仿宋" w:cs="仿宋"/>
                <w:sz w:val="24"/>
              </w:rPr>
            </w:pPr>
            <w:r>
              <w:rPr>
                <w:rFonts w:hint="eastAsia" w:ascii="仿宋" w:hAnsi="仿宋" w:eastAsia="仿宋" w:cs="仿宋"/>
                <w:sz w:val="24"/>
              </w:rPr>
              <w:t>学院运动队管理方面还不到位。运动队比赛成绩不稳定，各项比赛过程控制把关不严。</w:t>
            </w:r>
          </w:p>
          <w:p>
            <w:pPr>
              <w:rPr>
                <w:rFonts w:ascii="仿宋" w:hAnsi="仿宋" w:eastAsia="仿宋" w:cs="仿宋"/>
                <w:sz w:val="24"/>
              </w:rPr>
            </w:pPr>
            <w:r>
              <w:rPr>
                <w:rFonts w:hint="eastAsia" w:ascii="仿宋" w:hAnsi="仿宋" w:eastAsia="仿宋" w:cs="仿宋"/>
                <w:sz w:val="24"/>
              </w:rPr>
              <w:t>个别教练员指导运动队训练责任心和针对性不强，训练内容与训练计划不对应，不能针对运动队的弱项进行针对性的训练。</w:t>
            </w:r>
          </w:p>
        </w:tc>
        <w:tc>
          <w:tcPr>
            <w:tcW w:w="4875" w:type="dxa"/>
          </w:tcPr>
          <w:p>
            <w:pPr>
              <w:rPr>
                <w:rFonts w:ascii="仿宋" w:hAnsi="仿宋" w:eastAsia="仿宋" w:cs="仿宋"/>
                <w:sz w:val="24"/>
              </w:rPr>
            </w:pPr>
            <w:r>
              <w:rPr>
                <w:rFonts w:hint="eastAsia" w:ascii="仿宋" w:hAnsi="仿宋" w:eastAsia="仿宋" w:cs="仿宋"/>
                <w:sz w:val="24"/>
              </w:rPr>
              <w:t>1.健全运动队管理制度，改善运动队训练条件，加强运动队的过程管理。</w:t>
            </w:r>
            <w:r>
              <w:rPr>
                <w:rFonts w:hint="eastAsia" w:ascii="仿宋" w:hAnsi="仿宋" w:eastAsia="仿宋" w:cs="仿宋"/>
                <w:sz w:val="24"/>
              </w:rPr>
              <w:br w:type="textWrapping"/>
            </w:r>
            <w:r>
              <w:rPr>
                <w:rFonts w:hint="eastAsia" w:ascii="仿宋" w:hAnsi="仿宋" w:eastAsia="仿宋" w:cs="仿宋"/>
                <w:sz w:val="24"/>
              </w:rPr>
              <w:t>2.加大对运动队的巡查督查。</w:t>
            </w:r>
            <w:r>
              <w:rPr>
                <w:rFonts w:hint="eastAsia" w:ascii="仿宋" w:hAnsi="仿宋" w:eastAsia="仿宋" w:cs="仿宋"/>
                <w:sz w:val="24"/>
              </w:rPr>
              <w:br w:type="textWrapping"/>
            </w:r>
            <w:r>
              <w:rPr>
                <w:rFonts w:hint="eastAsia" w:ascii="仿宋" w:hAnsi="仿宋" w:eastAsia="仿宋" w:cs="仿宋"/>
                <w:sz w:val="24"/>
              </w:rPr>
              <w:t>3.核对训练计划和训练内容是否相符合。</w:t>
            </w:r>
          </w:p>
        </w:tc>
        <w:tc>
          <w:tcPr>
            <w:tcW w:w="1550" w:type="dxa"/>
            <w:vAlign w:val="center"/>
          </w:tcPr>
          <w:p>
            <w:pPr>
              <w:jc w:val="center"/>
              <w:rPr>
                <w:rFonts w:ascii="仿宋" w:hAnsi="仿宋" w:eastAsia="仿宋" w:cs="仿宋"/>
                <w:sz w:val="24"/>
              </w:rPr>
            </w:pPr>
            <w:r>
              <w:rPr>
                <w:rFonts w:hint="eastAsia" w:ascii="仿宋" w:hAnsi="仿宋" w:eastAsia="仿宋" w:cs="仿宋"/>
                <w:sz w:val="24"/>
              </w:rPr>
              <w:t>薛爱华</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12</w:t>
            </w:r>
          </w:p>
        </w:tc>
        <w:tc>
          <w:tcPr>
            <w:tcW w:w="5147" w:type="dxa"/>
            <w:vAlign w:val="center"/>
          </w:tcPr>
          <w:p>
            <w:pPr>
              <w:rPr>
                <w:rFonts w:ascii="仿宋" w:hAnsi="仿宋" w:eastAsia="仿宋" w:cs="仿宋"/>
                <w:sz w:val="24"/>
              </w:rPr>
            </w:pPr>
            <w:r>
              <w:rPr>
                <w:rFonts w:hint="eastAsia" w:ascii="仿宋" w:hAnsi="仿宋" w:eastAsia="仿宋" w:cs="仿宋"/>
                <w:sz w:val="24"/>
              </w:rPr>
              <w:t>个别教职工安于现状，进取心和工作主动性不强。部分教师在工作中不深入，不到位，不细致，缺乏工作的计划性、统筹性、周密性，工作没有进步没有起色。对于学生选课及步道乐跑中遇到的问题情况等问题的服务意识不到位。</w:t>
            </w:r>
          </w:p>
        </w:tc>
        <w:tc>
          <w:tcPr>
            <w:tcW w:w="4875" w:type="dxa"/>
          </w:tcPr>
          <w:p>
            <w:pPr>
              <w:rPr>
                <w:rFonts w:ascii="仿宋" w:hAnsi="仿宋" w:eastAsia="仿宋" w:cs="仿宋"/>
                <w:sz w:val="24"/>
              </w:rPr>
            </w:pPr>
            <w:r>
              <w:rPr>
                <w:rFonts w:hint="eastAsia" w:ascii="仿宋" w:hAnsi="仿宋" w:eastAsia="仿宋" w:cs="仿宋"/>
                <w:sz w:val="24"/>
              </w:rPr>
              <w:t>对个别教职工教育为主，对于屡教不改的人员，部门领导出面谈话，督促整改。班子对于这些同志加强关心和日常管理。</w:t>
            </w:r>
          </w:p>
          <w:p>
            <w:pPr>
              <w:rPr>
                <w:rFonts w:ascii="仿宋" w:hAnsi="仿宋" w:eastAsia="仿宋" w:cs="仿宋"/>
                <w:sz w:val="24"/>
              </w:rPr>
            </w:pPr>
            <w:r>
              <w:rPr>
                <w:rFonts w:hint="eastAsia" w:ascii="仿宋" w:hAnsi="仿宋" w:eastAsia="仿宋" w:cs="仿宋"/>
                <w:sz w:val="24"/>
              </w:rPr>
              <w:t>对于工作懈怠的老师，党支部先沟通，教育为主，对于屡教不改的人员，部门领导出面谈话，督促整改。</w:t>
            </w:r>
          </w:p>
        </w:tc>
        <w:tc>
          <w:tcPr>
            <w:tcW w:w="1550" w:type="dxa"/>
            <w:vAlign w:val="center"/>
          </w:tcPr>
          <w:p>
            <w:pPr>
              <w:jc w:val="center"/>
              <w:rPr>
                <w:rFonts w:ascii="仿宋" w:hAnsi="仿宋" w:eastAsia="仿宋" w:cs="仿宋"/>
                <w:sz w:val="24"/>
              </w:rPr>
            </w:pPr>
            <w:r>
              <w:rPr>
                <w:rFonts w:hint="eastAsia" w:ascii="仿宋" w:hAnsi="仿宋" w:eastAsia="仿宋" w:cs="仿宋"/>
                <w:sz w:val="24"/>
              </w:rPr>
              <w:t>印罗观</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13</w:t>
            </w:r>
          </w:p>
        </w:tc>
        <w:tc>
          <w:tcPr>
            <w:tcW w:w="5147" w:type="dxa"/>
            <w:vAlign w:val="center"/>
          </w:tcPr>
          <w:p>
            <w:pPr>
              <w:rPr>
                <w:rFonts w:ascii="仿宋" w:hAnsi="仿宋" w:eastAsia="仿宋" w:cs="仿宋"/>
                <w:sz w:val="24"/>
              </w:rPr>
            </w:pPr>
            <w:r>
              <w:rPr>
                <w:rFonts w:hint="eastAsia" w:ascii="仿宋" w:hAnsi="仿宋" w:eastAsia="仿宋" w:cs="仿宋"/>
                <w:sz w:val="24"/>
              </w:rPr>
              <w:t>部分教师学习较少，不能很好地用先进的理念来指导自己的工作，工作方法不够先进，只是很肤浅地照本宣科，教育教学方法缺乏灵活性、艺术性、生动性和趣味性，教学效率不够好。</w:t>
            </w:r>
          </w:p>
        </w:tc>
        <w:tc>
          <w:tcPr>
            <w:tcW w:w="4875" w:type="dxa"/>
          </w:tcPr>
          <w:p>
            <w:pPr>
              <w:rPr>
                <w:rFonts w:ascii="仿宋" w:hAnsi="仿宋" w:eastAsia="仿宋" w:cs="仿宋"/>
                <w:sz w:val="24"/>
              </w:rPr>
            </w:pPr>
            <w:r>
              <w:rPr>
                <w:rFonts w:hint="eastAsia" w:ascii="仿宋" w:hAnsi="仿宋" w:eastAsia="仿宋" w:cs="仿宋"/>
                <w:sz w:val="24"/>
              </w:rPr>
              <w:t>1.开展体育学院层面的教学竞赛，以赛促教， 以赛促学，以赛促改，以赛促建。</w:t>
            </w:r>
            <w:r>
              <w:rPr>
                <w:rFonts w:hint="eastAsia" w:ascii="仿宋" w:hAnsi="仿宋" w:eastAsia="仿宋" w:cs="仿宋"/>
                <w:sz w:val="24"/>
              </w:rPr>
              <w:br w:type="textWrapping"/>
            </w:r>
            <w:r>
              <w:rPr>
                <w:rFonts w:hint="eastAsia" w:ascii="仿宋" w:hAnsi="仿宋" w:eastAsia="仿宋" w:cs="仿宋"/>
                <w:sz w:val="24"/>
              </w:rPr>
              <w:t>2.组织教学能力较强的老师，开展公开课活动，让老师之间相互交流，互相学习，取长补短共同进步。</w:t>
            </w:r>
          </w:p>
        </w:tc>
        <w:tc>
          <w:tcPr>
            <w:tcW w:w="1550" w:type="dxa"/>
            <w:vAlign w:val="center"/>
          </w:tcPr>
          <w:p>
            <w:pPr>
              <w:jc w:val="center"/>
              <w:rPr>
                <w:rFonts w:ascii="仿宋" w:hAnsi="仿宋" w:eastAsia="仿宋" w:cs="仿宋"/>
                <w:sz w:val="24"/>
              </w:rPr>
            </w:pPr>
            <w:r>
              <w:rPr>
                <w:rFonts w:hint="eastAsia" w:ascii="仿宋" w:hAnsi="仿宋" w:eastAsia="仿宋" w:cs="仿宋"/>
                <w:sz w:val="24"/>
              </w:rPr>
              <w:t>薛爱华</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4</w:t>
            </w:r>
          </w:p>
        </w:tc>
        <w:tc>
          <w:tcPr>
            <w:tcW w:w="5147" w:type="dxa"/>
            <w:vAlign w:val="center"/>
          </w:tcPr>
          <w:p>
            <w:pPr>
              <w:rPr>
                <w:rFonts w:ascii="仿宋" w:hAnsi="仿宋" w:eastAsia="仿宋" w:cs="仿宋"/>
                <w:sz w:val="24"/>
              </w:rPr>
            </w:pPr>
            <w:r>
              <w:rPr>
                <w:rFonts w:hint="eastAsia" w:ascii="仿宋" w:hAnsi="仿宋" w:eastAsia="仿宋" w:cs="仿宋"/>
                <w:sz w:val="24"/>
              </w:rPr>
              <w:t>部分教师教研力度不够。只抓课堂教学，不善于总结、积累，很少写教研论文。由于思想上存在着等、懒、靠的情绪。教研，只是为了应付，根本起不到提升业务的作用。</w:t>
            </w:r>
          </w:p>
        </w:tc>
        <w:tc>
          <w:tcPr>
            <w:tcW w:w="4875" w:type="dxa"/>
          </w:tcPr>
          <w:p>
            <w:pPr>
              <w:rPr>
                <w:rFonts w:ascii="仿宋" w:hAnsi="仿宋" w:eastAsia="仿宋" w:cs="仿宋"/>
                <w:sz w:val="24"/>
              </w:rPr>
            </w:pPr>
            <w:r>
              <w:rPr>
                <w:rFonts w:hint="eastAsia" w:ascii="仿宋" w:hAnsi="仿宋" w:eastAsia="仿宋" w:cs="仿宋"/>
                <w:sz w:val="24"/>
              </w:rPr>
              <w:t>1.组建科研团队，以强带弱，共同学习和进步。</w:t>
            </w:r>
            <w:r>
              <w:rPr>
                <w:rFonts w:hint="eastAsia" w:ascii="仿宋" w:hAnsi="仿宋" w:eastAsia="仿宋" w:cs="仿宋"/>
                <w:sz w:val="24"/>
              </w:rPr>
              <w:br w:type="textWrapping"/>
            </w:r>
            <w:r>
              <w:rPr>
                <w:rFonts w:hint="eastAsia" w:ascii="仿宋" w:hAnsi="仿宋" w:eastAsia="仿宋" w:cs="仿宋"/>
                <w:sz w:val="24"/>
              </w:rPr>
              <w:t>2.积极组织科研学习活动，每月围绕一个主题，开展体育学院层面的科研学习和讨论。</w:t>
            </w:r>
          </w:p>
        </w:tc>
        <w:tc>
          <w:tcPr>
            <w:tcW w:w="1550" w:type="dxa"/>
            <w:vAlign w:val="center"/>
          </w:tcPr>
          <w:p>
            <w:pPr>
              <w:jc w:val="center"/>
              <w:rPr>
                <w:rFonts w:ascii="仿宋" w:hAnsi="仿宋" w:eastAsia="仿宋" w:cs="仿宋"/>
                <w:sz w:val="24"/>
              </w:rPr>
            </w:pPr>
            <w:r>
              <w:rPr>
                <w:rFonts w:hint="eastAsia" w:ascii="仿宋" w:hAnsi="仿宋" w:eastAsia="仿宋" w:cs="仿宋"/>
                <w:sz w:val="24"/>
              </w:rPr>
              <w:t>薛爱华</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1</w:t>
            </w:r>
            <w:r>
              <w:rPr>
                <w:rFonts w:ascii="仿宋" w:hAnsi="仿宋" w:eastAsia="仿宋" w:cs="仿宋"/>
                <w:sz w:val="24"/>
              </w:rPr>
              <w:t>5</w:t>
            </w:r>
          </w:p>
        </w:tc>
        <w:tc>
          <w:tcPr>
            <w:tcW w:w="5147" w:type="dxa"/>
            <w:vAlign w:val="center"/>
          </w:tcPr>
          <w:p>
            <w:pPr>
              <w:rPr>
                <w:rFonts w:ascii="仿宋" w:hAnsi="仿宋" w:eastAsia="仿宋" w:cs="仿宋"/>
                <w:sz w:val="24"/>
              </w:rPr>
            </w:pPr>
            <w:r>
              <w:rPr>
                <w:rFonts w:hint="eastAsia" w:ascii="仿宋" w:hAnsi="仿宋" w:eastAsia="仿宋" w:cs="仿宋"/>
                <w:sz w:val="24"/>
              </w:rPr>
              <w:t>对学生职业生涯规划和专业教育不够，学生对于未来迷茫，缺少对学生未来职业规划的指导。</w:t>
            </w:r>
          </w:p>
        </w:tc>
        <w:tc>
          <w:tcPr>
            <w:tcW w:w="4875" w:type="dxa"/>
          </w:tcPr>
          <w:p>
            <w:pPr>
              <w:rPr>
                <w:rFonts w:ascii="仿宋" w:hAnsi="仿宋" w:eastAsia="仿宋" w:cs="仿宋"/>
                <w:sz w:val="24"/>
              </w:rPr>
            </w:pPr>
            <w:r>
              <w:rPr>
                <w:rFonts w:hint="eastAsia" w:ascii="仿宋" w:hAnsi="仿宋" w:eastAsia="仿宋" w:cs="仿宋"/>
                <w:sz w:val="24"/>
              </w:rPr>
              <w:t>1.每学期开展职业生涯规划讲座、专业介绍讲座、企业宣讲会，让学生了解专业未来职业情况。</w:t>
            </w:r>
            <w:r>
              <w:rPr>
                <w:rFonts w:hint="eastAsia" w:ascii="仿宋" w:hAnsi="仿宋" w:eastAsia="仿宋" w:cs="仿宋"/>
                <w:sz w:val="24"/>
              </w:rPr>
              <w:br w:type="textWrapping"/>
            </w:r>
            <w:r>
              <w:rPr>
                <w:rFonts w:hint="eastAsia" w:ascii="仿宋" w:hAnsi="仿宋" w:eastAsia="仿宋" w:cs="仿宋"/>
                <w:sz w:val="24"/>
              </w:rPr>
              <w:t>2.成立专业问题解答服务中心，开设热线电话，及时解答学生疑问。</w:t>
            </w:r>
          </w:p>
        </w:tc>
        <w:tc>
          <w:tcPr>
            <w:tcW w:w="1550" w:type="dxa"/>
            <w:vAlign w:val="center"/>
          </w:tcPr>
          <w:p>
            <w:pPr>
              <w:jc w:val="center"/>
              <w:rPr>
                <w:rFonts w:ascii="仿宋" w:hAnsi="仿宋" w:eastAsia="仿宋" w:cs="仿宋"/>
                <w:sz w:val="24"/>
              </w:rPr>
            </w:pPr>
            <w:r>
              <w:rPr>
                <w:rFonts w:hint="eastAsia" w:ascii="仿宋" w:hAnsi="仿宋" w:eastAsia="仿宋" w:cs="仿宋"/>
                <w:sz w:val="24"/>
              </w:rPr>
              <w:t>洪煜</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立行立改，2021年6月30日前见效，长年坚持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w:t>
            </w:r>
          </w:p>
        </w:tc>
        <w:tc>
          <w:tcPr>
            <w:tcW w:w="5147" w:type="dxa"/>
            <w:vAlign w:val="center"/>
          </w:tcPr>
          <w:p>
            <w:pPr>
              <w:rPr>
                <w:rFonts w:ascii="仿宋" w:hAnsi="仿宋" w:eastAsia="仿宋" w:cs="仿宋"/>
                <w:sz w:val="24"/>
              </w:rPr>
            </w:pPr>
            <w:r>
              <w:rPr>
                <w:rFonts w:hint="eastAsia" w:ascii="仿宋" w:hAnsi="仿宋" w:eastAsia="仿宋" w:cs="仿宋"/>
                <w:sz w:val="24"/>
              </w:rPr>
              <w:t>学生宿舍吸烟和违章电器使用屡禁不止，辅导员和班主任在巡查宿舍和对违规学生的教育方面做得不够到位。</w:t>
            </w:r>
          </w:p>
        </w:tc>
        <w:tc>
          <w:tcPr>
            <w:tcW w:w="4875" w:type="dxa"/>
          </w:tcPr>
          <w:p>
            <w:pPr>
              <w:rPr>
                <w:rFonts w:ascii="仿宋" w:hAnsi="仿宋" w:eastAsia="仿宋" w:cs="仿宋"/>
                <w:sz w:val="24"/>
              </w:rPr>
            </w:pPr>
            <w:r>
              <w:rPr>
                <w:rFonts w:hint="eastAsia" w:ascii="仿宋" w:hAnsi="仿宋" w:eastAsia="仿宋" w:cs="仿宋"/>
                <w:sz w:val="24"/>
              </w:rPr>
              <w:t>1.增加统一组织班主任检查宿舍的次数。</w:t>
            </w:r>
          </w:p>
          <w:p>
            <w:pPr>
              <w:rPr>
                <w:rFonts w:ascii="仿宋" w:hAnsi="仿宋" w:eastAsia="仿宋" w:cs="仿宋"/>
                <w:sz w:val="24"/>
              </w:rPr>
            </w:pPr>
            <w:r>
              <w:rPr>
                <w:rFonts w:hint="eastAsia" w:ascii="仿宋" w:hAnsi="仿宋" w:eastAsia="仿宋" w:cs="仿宋"/>
                <w:sz w:val="24"/>
              </w:rPr>
              <w:t>2.加大班主任宿舍管理考核，每月公示班主任日常管理的数据。</w:t>
            </w:r>
          </w:p>
          <w:p>
            <w:pPr>
              <w:rPr>
                <w:rFonts w:ascii="仿宋" w:hAnsi="仿宋" w:eastAsia="仿宋" w:cs="仿宋"/>
                <w:sz w:val="24"/>
              </w:rPr>
            </w:pPr>
            <w:r>
              <w:rPr>
                <w:rFonts w:hint="eastAsia" w:ascii="仿宋" w:hAnsi="仿宋" w:eastAsia="仿宋" w:cs="仿宋"/>
                <w:sz w:val="24"/>
              </w:rPr>
              <w:t>3.对于班级宿舍排名末尾的班级，约谈班主任和班委。</w:t>
            </w:r>
          </w:p>
        </w:tc>
        <w:tc>
          <w:tcPr>
            <w:tcW w:w="1550" w:type="dxa"/>
            <w:vAlign w:val="center"/>
          </w:tcPr>
          <w:p>
            <w:pPr>
              <w:jc w:val="center"/>
              <w:rPr>
                <w:rFonts w:ascii="仿宋" w:hAnsi="仿宋" w:eastAsia="仿宋" w:cs="仿宋"/>
                <w:sz w:val="24"/>
              </w:rPr>
            </w:pPr>
            <w:r>
              <w:rPr>
                <w:rFonts w:hint="eastAsia" w:ascii="仿宋" w:hAnsi="仿宋" w:eastAsia="仿宋" w:cs="仿宋"/>
                <w:sz w:val="24"/>
              </w:rPr>
              <w:t>洪煜</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821"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17</w:t>
            </w:r>
          </w:p>
        </w:tc>
        <w:tc>
          <w:tcPr>
            <w:tcW w:w="5147" w:type="dxa"/>
            <w:vAlign w:val="center"/>
          </w:tcPr>
          <w:p>
            <w:pPr>
              <w:rPr>
                <w:rFonts w:ascii="仿宋" w:hAnsi="仿宋" w:eastAsia="仿宋" w:cs="仿宋"/>
                <w:sz w:val="24"/>
              </w:rPr>
            </w:pPr>
            <w:r>
              <w:rPr>
                <w:rFonts w:hint="eastAsia" w:ascii="仿宋" w:hAnsi="仿宋" w:eastAsia="仿宋" w:cs="仿宋"/>
                <w:sz w:val="24"/>
              </w:rPr>
              <w:t>体育学院学风建设不到位，学生整体学习水平不高，英语等级考试、计算机等级考试通过率不高。</w:t>
            </w:r>
          </w:p>
        </w:tc>
        <w:tc>
          <w:tcPr>
            <w:tcW w:w="4875" w:type="dxa"/>
          </w:tcPr>
          <w:p>
            <w:pPr>
              <w:numPr>
                <w:ilvl w:val="0"/>
                <w:numId w:val="2"/>
              </w:numPr>
              <w:rPr>
                <w:rFonts w:ascii="仿宋" w:hAnsi="仿宋" w:eastAsia="仿宋" w:cs="仿宋"/>
                <w:sz w:val="24"/>
              </w:rPr>
            </w:pPr>
            <w:r>
              <w:rPr>
                <w:rFonts w:hint="eastAsia" w:ascii="仿宋" w:hAnsi="仿宋" w:eastAsia="仿宋" w:cs="仿宋"/>
                <w:sz w:val="24"/>
              </w:rPr>
              <w:t>重点督查早晚自习和班级上课出勤情况，严肃处理无故缺勤人员，并出具每周体育学院学风督查报告。</w:t>
            </w:r>
          </w:p>
          <w:p>
            <w:pPr>
              <w:numPr>
                <w:ilvl w:val="0"/>
                <w:numId w:val="2"/>
              </w:numPr>
              <w:rPr>
                <w:rFonts w:ascii="仿宋" w:hAnsi="仿宋" w:eastAsia="仿宋" w:cs="仿宋"/>
                <w:sz w:val="24"/>
              </w:rPr>
            </w:pPr>
            <w:r>
              <w:rPr>
                <w:rFonts w:hint="eastAsia" w:ascii="仿宋" w:hAnsi="仿宋" w:eastAsia="仿宋" w:cs="仿宋"/>
                <w:sz w:val="24"/>
              </w:rPr>
              <w:t>开展多形式主题教育活动，促进学风建设，例如举办读书分享会。</w:t>
            </w:r>
          </w:p>
          <w:p>
            <w:pPr>
              <w:numPr>
                <w:ilvl w:val="0"/>
                <w:numId w:val="2"/>
              </w:numPr>
              <w:rPr>
                <w:rFonts w:ascii="仿宋" w:hAnsi="仿宋" w:eastAsia="仿宋" w:cs="仿宋"/>
                <w:sz w:val="24"/>
              </w:rPr>
            </w:pPr>
            <w:r>
              <w:rPr>
                <w:rFonts w:hint="eastAsia" w:ascii="仿宋" w:hAnsi="仿宋" w:eastAsia="仿宋" w:cs="仿宋"/>
                <w:sz w:val="24"/>
              </w:rPr>
              <w:t>举办学院层面的英语比赛和计算机知识竞赛，促进学生学习积极性和学习热情。</w:t>
            </w:r>
          </w:p>
        </w:tc>
        <w:tc>
          <w:tcPr>
            <w:tcW w:w="1550" w:type="dxa"/>
            <w:vAlign w:val="center"/>
          </w:tcPr>
          <w:p>
            <w:pPr>
              <w:jc w:val="center"/>
              <w:rPr>
                <w:rFonts w:ascii="仿宋" w:hAnsi="仿宋" w:eastAsia="仿宋" w:cs="仿宋"/>
                <w:sz w:val="24"/>
              </w:rPr>
            </w:pPr>
            <w:r>
              <w:rPr>
                <w:rFonts w:hint="eastAsia" w:ascii="仿宋" w:hAnsi="仿宋" w:eastAsia="仿宋" w:cs="仿宋"/>
                <w:sz w:val="24"/>
              </w:rPr>
              <w:t>洪煜</w:t>
            </w:r>
          </w:p>
        </w:tc>
        <w:tc>
          <w:tcPr>
            <w:tcW w:w="1781" w:type="dxa"/>
            <w:vAlign w:val="center"/>
          </w:tcPr>
          <w:p>
            <w:pPr>
              <w:rPr>
                <w:rFonts w:ascii="仿宋" w:hAnsi="仿宋" w:eastAsia="仿宋" w:cs="仿宋"/>
                <w:sz w:val="24"/>
              </w:rPr>
            </w:pPr>
            <w:r>
              <w:rPr>
                <w:rFonts w:hint="eastAsia" w:ascii="仿宋" w:hAnsi="仿宋" w:eastAsia="仿宋" w:cs="仿宋"/>
                <w:sz w:val="24"/>
              </w:rPr>
              <w:t>立行立改，2021年12月31日前见效，长年坚持</w:t>
            </w:r>
          </w:p>
        </w:tc>
      </w:tr>
    </w:tbl>
    <w:p>
      <w:pPr>
        <w:rPr>
          <w:rFonts w:ascii="仿宋" w:hAnsi="仿宋" w:eastAsia="仿宋" w:cs="仿宋"/>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D7481"/>
    <w:multiLevelType w:val="singleLevel"/>
    <w:tmpl w:val="A25D7481"/>
    <w:lvl w:ilvl="0" w:tentative="0">
      <w:start w:val="1"/>
      <w:numFmt w:val="decimal"/>
      <w:lvlText w:val="%1."/>
      <w:lvlJc w:val="left"/>
      <w:pPr>
        <w:tabs>
          <w:tab w:val="left" w:pos="312"/>
        </w:tabs>
      </w:pPr>
    </w:lvl>
  </w:abstractNum>
  <w:abstractNum w:abstractNumId="1">
    <w:nsid w:val="53BAC328"/>
    <w:multiLevelType w:val="singleLevel"/>
    <w:tmpl w:val="53BAC32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64D74B0"/>
    <w:rsid w:val="001A60D5"/>
    <w:rsid w:val="003A7BB8"/>
    <w:rsid w:val="00401E2E"/>
    <w:rsid w:val="00776ADA"/>
    <w:rsid w:val="007F320F"/>
    <w:rsid w:val="00855E5D"/>
    <w:rsid w:val="0091108D"/>
    <w:rsid w:val="00C36AF0"/>
    <w:rsid w:val="0C91373B"/>
    <w:rsid w:val="100F115D"/>
    <w:rsid w:val="12CF6B80"/>
    <w:rsid w:val="1FCE212D"/>
    <w:rsid w:val="25096721"/>
    <w:rsid w:val="264D74B0"/>
    <w:rsid w:val="38DB7291"/>
    <w:rsid w:val="57726FC6"/>
    <w:rsid w:val="5C4C655B"/>
    <w:rsid w:val="620C0D6B"/>
    <w:rsid w:val="66997B65"/>
    <w:rsid w:val="6E8E3F31"/>
    <w:rsid w:val="777D4A0A"/>
    <w:rsid w:val="796F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403</Words>
  <Characters>2301</Characters>
  <Lines>19</Lines>
  <Paragraphs>5</Paragraphs>
  <TotalTime>16</TotalTime>
  <ScaleCrop>false</ScaleCrop>
  <LinksUpToDate>false</LinksUpToDate>
  <CharactersWithSpaces>2699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2021-04-28T00:59:00Z</dcterms:created>
  <dc:creator>洪煜</dc:creator>
  <cp:lastModifiedBy>洪煜</cp:lastModifiedBy>
  <cp:lastPrinted>2021-04-28T01:34:00Z</cp:lastPrinted>
  <dcterms:modified xsi:type="dcterms:W3CDTF">2021-05-07T03:27:38Z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E9FB13E60632478B9FE60F4863F83B2F</vt:lpwstr>
  </property>
</Properties>
</file>