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33" w:rsidRPr="004271B4" w:rsidRDefault="0012078D" w:rsidP="004271B4">
      <w:pPr>
        <w:spacing w:line="360" w:lineRule="auto"/>
        <w:jc w:val="center"/>
        <w:rPr>
          <w:rFonts w:ascii="仿宋" w:eastAsia="仿宋" w:hAnsi="仿宋"/>
          <w:b/>
          <w:sz w:val="30"/>
          <w:szCs w:val="30"/>
        </w:rPr>
      </w:pPr>
      <w:r w:rsidRPr="004271B4">
        <w:rPr>
          <w:rFonts w:ascii="仿宋" w:eastAsia="仿宋" w:hAnsi="仿宋" w:hint="eastAsia"/>
          <w:b/>
          <w:sz w:val="30"/>
          <w:szCs w:val="30"/>
        </w:rPr>
        <w:t>常州工程职业技术学院</w:t>
      </w:r>
    </w:p>
    <w:p w:rsidR="00C25A63" w:rsidRPr="004271B4" w:rsidRDefault="00C25A63" w:rsidP="004271B4">
      <w:pPr>
        <w:spacing w:line="360" w:lineRule="auto"/>
        <w:jc w:val="center"/>
        <w:rPr>
          <w:rFonts w:ascii="仿宋" w:eastAsia="仿宋" w:hAnsi="仿宋"/>
          <w:b/>
          <w:sz w:val="30"/>
          <w:szCs w:val="30"/>
        </w:rPr>
      </w:pPr>
      <w:r w:rsidRPr="004271B4">
        <w:rPr>
          <w:rFonts w:ascii="仿宋" w:eastAsia="仿宋" w:hAnsi="仿宋"/>
          <w:b/>
          <w:sz w:val="30"/>
          <w:szCs w:val="30"/>
        </w:rPr>
        <w:t>疫情防控常态下开展线下招聘活动实施方案</w:t>
      </w:r>
    </w:p>
    <w:p w:rsidR="00C25A63" w:rsidRPr="004271B4" w:rsidRDefault="00C25A63" w:rsidP="004271B4">
      <w:pPr>
        <w:pStyle w:val="vsbcontentstart"/>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color w:val="333333"/>
          <w:sz w:val="30"/>
          <w:szCs w:val="30"/>
        </w:rPr>
        <w:t>为深入贯彻落实党中央、国务院和</w:t>
      </w:r>
      <w:r w:rsidR="00E11433" w:rsidRPr="004271B4">
        <w:rPr>
          <w:rFonts w:ascii="仿宋" w:eastAsia="仿宋" w:hAnsi="仿宋" w:cs="Tahoma" w:hint="eastAsia"/>
          <w:color w:val="333333"/>
          <w:sz w:val="30"/>
          <w:szCs w:val="30"/>
        </w:rPr>
        <w:t>省委省政府</w:t>
      </w:r>
      <w:r w:rsidRPr="004271B4">
        <w:rPr>
          <w:rFonts w:ascii="仿宋" w:eastAsia="仿宋" w:hAnsi="仿宋" w:cs="Tahoma"/>
          <w:color w:val="333333"/>
          <w:sz w:val="30"/>
          <w:szCs w:val="30"/>
        </w:rPr>
        <w:t>、教育厅关于做好高校毕业生就业工作的决策部署，按照《教育部应对新冠肺炎疫情</w:t>
      </w:r>
      <w:r w:rsidR="00E11433" w:rsidRPr="004271B4">
        <w:rPr>
          <w:rFonts w:ascii="仿宋" w:eastAsia="仿宋" w:hAnsi="仿宋" w:cs="Tahoma" w:hint="eastAsia"/>
          <w:color w:val="333333"/>
          <w:sz w:val="30"/>
          <w:szCs w:val="30"/>
        </w:rPr>
        <w:t>工作</w:t>
      </w:r>
      <w:r w:rsidRPr="004271B4">
        <w:rPr>
          <w:rFonts w:ascii="仿宋" w:eastAsia="仿宋" w:hAnsi="仿宋" w:cs="Tahoma"/>
          <w:color w:val="333333"/>
          <w:sz w:val="30"/>
          <w:szCs w:val="30"/>
        </w:rPr>
        <w:t>领导小组办公室关于做好疫情防控常态化条件下高校毕业生校园招聘活动的通知》</w:t>
      </w:r>
      <w:r w:rsidR="009D7B07" w:rsidRPr="004271B4">
        <w:rPr>
          <w:rFonts w:ascii="仿宋" w:eastAsia="仿宋" w:hAnsi="仿宋" w:cs="Tahoma" w:hint="eastAsia"/>
          <w:color w:val="333333"/>
          <w:sz w:val="30"/>
          <w:szCs w:val="30"/>
        </w:rPr>
        <w:t>（教学厅函〔</w:t>
      </w:r>
      <w:r w:rsidR="009D7B07" w:rsidRPr="004271B4">
        <w:rPr>
          <w:rFonts w:ascii="仿宋" w:eastAsia="仿宋" w:hAnsi="仿宋" w:cs="Tahoma"/>
          <w:color w:val="333333"/>
          <w:sz w:val="30"/>
          <w:szCs w:val="30"/>
        </w:rPr>
        <w:t>2020</w:t>
      </w:r>
      <w:r w:rsidR="009D7B07" w:rsidRPr="004271B4">
        <w:rPr>
          <w:rFonts w:ascii="仿宋" w:eastAsia="仿宋" w:hAnsi="仿宋" w:cs="Tahoma" w:hint="eastAsia"/>
          <w:color w:val="333333"/>
          <w:sz w:val="30"/>
          <w:szCs w:val="30"/>
        </w:rPr>
        <w:t>〕</w:t>
      </w:r>
      <w:r w:rsidR="00734CF8">
        <w:rPr>
          <w:rFonts w:ascii="仿宋" w:eastAsia="仿宋" w:hAnsi="仿宋" w:cs="Tahoma"/>
          <w:color w:val="333333"/>
          <w:sz w:val="30"/>
          <w:szCs w:val="30"/>
        </w:rPr>
        <w:t>14</w:t>
      </w:r>
      <w:r w:rsidR="009D7B07" w:rsidRPr="004271B4">
        <w:rPr>
          <w:rFonts w:ascii="仿宋" w:eastAsia="仿宋" w:hAnsi="仿宋" w:cs="Tahoma" w:hint="eastAsia"/>
          <w:color w:val="333333"/>
          <w:sz w:val="30"/>
          <w:szCs w:val="30"/>
        </w:rPr>
        <w:t>号）</w:t>
      </w:r>
      <w:r w:rsidR="00734CF8">
        <w:rPr>
          <w:rFonts w:ascii="仿宋" w:eastAsia="仿宋" w:hAnsi="仿宋" w:cs="Tahoma"/>
          <w:color w:val="333333"/>
          <w:sz w:val="30"/>
          <w:szCs w:val="30"/>
        </w:rPr>
        <w:t>要求，</w:t>
      </w:r>
      <w:r w:rsidRPr="004271B4">
        <w:rPr>
          <w:rFonts w:ascii="仿宋" w:eastAsia="仿宋" w:hAnsi="仿宋" w:cs="Tahoma"/>
          <w:color w:val="333333"/>
          <w:sz w:val="30"/>
          <w:szCs w:val="30"/>
        </w:rPr>
        <w:t>满足用人单位线下招聘实际需求，在持续推进“线上”</w:t>
      </w:r>
      <w:r w:rsidR="00A760B5" w:rsidRPr="004271B4">
        <w:rPr>
          <w:rFonts w:ascii="仿宋" w:eastAsia="仿宋" w:hAnsi="仿宋" w:cs="Tahoma"/>
          <w:color w:val="333333"/>
          <w:sz w:val="30"/>
          <w:szCs w:val="30"/>
        </w:rPr>
        <w:t>招聘的同时，我校决定逐步有序恢复线下校园招聘活动，</w:t>
      </w:r>
      <w:r w:rsidRPr="004271B4">
        <w:rPr>
          <w:rFonts w:ascii="仿宋" w:eastAsia="仿宋" w:hAnsi="仿宋" w:cs="Tahoma"/>
          <w:color w:val="333333"/>
          <w:sz w:val="30"/>
          <w:szCs w:val="30"/>
        </w:rPr>
        <w:t>切实做到疫情防控常态化和开展校园招聘活动“两手抓”，“两不误”，特制订本实施方案。</w:t>
      </w:r>
    </w:p>
    <w:p w:rsidR="00A760B5" w:rsidRPr="004271B4" w:rsidRDefault="00A760B5" w:rsidP="004271B4">
      <w:pPr>
        <w:pStyle w:val="a3"/>
        <w:shd w:val="clear" w:color="auto" w:fill="FFFFFF"/>
        <w:spacing w:before="0" w:beforeAutospacing="0" w:after="0" w:afterAutospacing="0" w:line="360" w:lineRule="auto"/>
        <w:ind w:firstLine="560"/>
        <w:jc w:val="both"/>
        <w:rPr>
          <w:rFonts w:ascii="仿宋" w:eastAsia="仿宋" w:hAnsi="仿宋" w:cs="Tahoma"/>
          <w:b/>
          <w:color w:val="333333"/>
          <w:sz w:val="30"/>
          <w:szCs w:val="30"/>
        </w:rPr>
      </w:pPr>
      <w:r w:rsidRPr="004271B4">
        <w:rPr>
          <w:rFonts w:ascii="仿宋" w:eastAsia="仿宋" w:hAnsi="仿宋" w:cs="Tahoma"/>
          <w:b/>
          <w:color w:val="333333"/>
          <w:sz w:val="30"/>
          <w:szCs w:val="30"/>
        </w:rPr>
        <w:t>一、</w:t>
      </w:r>
      <w:r w:rsidR="00E76EBA" w:rsidRPr="004271B4">
        <w:rPr>
          <w:rFonts w:ascii="仿宋" w:eastAsia="仿宋" w:hAnsi="仿宋" w:cs="Tahoma"/>
          <w:b/>
          <w:color w:val="333333"/>
          <w:sz w:val="30"/>
          <w:szCs w:val="30"/>
        </w:rPr>
        <w:t>招聘</w:t>
      </w:r>
      <w:r w:rsidR="00C25A63" w:rsidRPr="004271B4">
        <w:rPr>
          <w:rFonts w:ascii="仿宋" w:eastAsia="仿宋" w:hAnsi="仿宋" w:cs="Tahoma"/>
          <w:b/>
          <w:color w:val="333333"/>
          <w:sz w:val="30"/>
          <w:szCs w:val="30"/>
        </w:rPr>
        <w:t>形式</w:t>
      </w:r>
    </w:p>
    <w:p w:rsidR="00C25A63" w:rsidRPr="004271B4" w:rsidRDefault="00A760B5"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按照“小规模，多批次，专业性”的要求</w:t>
      </w:r>
      <w:r w:rsidR="009C0B21" w:rsidRPr="004271B4">
        <w:rPr>
          <w:rFonts w:ascii="仿宋" w:eastAsia="仿宋" w:hAnsi="仿宋" w:cs="Tahoma" w:hint="eastAsia"/>
          <w:color w:val="333333"/>
          <w:sz w:val="30"/>
          <w:szCs w:val="30"/>
        </w:rPr>
        <w:t>，线下招聘以宣讲会和专场招聘为主。</w:t>
      </w:r>
    </w:p>
    <w:p w:rsidR="009C0B21" w:rsidRPr="004271B4" w:rsidRDefault="009C0B21"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Style w:val="a4"/>
          <w:rFonts w:ascii="仿宋" w:eastAsia="仿宋" w:hAnsi="仿宋" w:cs="Tahoma" w:hint="eastAsia"/>
          <w:color w:val="333333"/>
          <w:sz w:val="30"/>
          <w:szCs w:val="30"/>
        </w:rPr>
        <w:t>（一）宣讲会</w:t>
      </w:r>
    </w:p>
    <w:p w:rsidR="002026F9" w:rsidRPr="004271B4" w:rsidRDefault="000D50BF"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1</w:t>
      </w:r>
      <w:r w:rsidRPr="004271B4">
        <w:rPr>
          <w:rFonts w:ascii="仿宋" w:eastAsia="仿宋" w:hAnsi="仿宋" w:cs="Tahoma"/>
          <w:color w:val="333333"/>
          <w:sz w:val="30"/>
          <w:szCs w:val="30"/>
        </w:rPr>
        <w:t>.</w:t>
      </w:r>
      <w:r w:rsidR="00502290" w:rsidRPr="004271B4">
        <w:rPr>
          <w:rFonts w:ascii="仿宋" w:eastAsia="仿宋" w:hAnsi="仿宋" w:cs="Tahoma"/>
          <w:color w:val="333333"/>
          <w:sz w:val="30"/>
          <w:szCs w:val="30"/>
        </w:rPr>
        <w:t>报名流程</w:t>
      </w:r>
      <w:r w:rsidR="00E45F11" w:rsidRPr="004271B4">
        <w:rPr>
          <w:rFonts w:ascii="仿宋" w:eastAsia="仿宋" w:hAnsi="仿宋" w:cs="Tahoma" w:hint="eastAsia"/>
          <w:color w:val="333333"/>
          <w:sz w:val="30"/>
          <w:szCs w:val="30"/>
        </w:rPr>
        <w:t>。</w:t>
      </w:r>
      <w:r w:rsidR="00502290" w:rsidRPr="004271B4">
        <w:rPr>
          <w:rFonts w:ascii="仿宋" w:eastAsia="仿宋" w:hAnsi="仿宋" w:cs="Tahoma" w:hint="eastAsia"/>
          <w:color w:val="333333"/>
          <w:sz w:val="30"/>
          <w:szCs w:val="30"/>
        </w:rPr>
        <w:t>宣讲会实行申请预约制，</w:t>
      </w:r>
      <w:r w:rsidR="00502290" w:rsidRPr="004271B4">
        <w:rPr>
          <w:rFonts w:ascii="仿宋" w:eastAsia="仿宋" w:hAnsi="仿宋" w:cs="Tahoma"/>
          <w:color w:val="333333"/>
          <w:sz w:val="30"/>
          <w:szCs w:val="30"/>
        </w:rPr>
        <w:t>用人单位</w:t>
      </w:r>
      <w:r w:rsidR="00502290" w:rsidRPr="004271B4">
        <w:rPr>
          <w:rFonts w:ascii="仿宋" w:eastAsia="仿宋" w:hAnsi="仿宋" w:cs="Tahoma" w:hint="eastAsia"/>
          <w:color w:val="333333"/>
          <w:sz w:val="30"/>
          <w:szCs w:val="30"/>
        </w:rPr>
        <w:t>通过</w:t>
      </w:r>
      <w:r w:rsidR="00502290" w:rsidRPr="004271B4">
        <w:rPr>
          <w:rFonts w:ascii="仿宋" w:eastAsia="仿宋" w:hAnsi="仿宋" w:cs="Tahoma"/>
          <w:color w:val="333333"/>
          <w:sz w:val="30"/>
          <w:szCs w:val="30"/>
        </w:rPr>
        <w:t>常州工程职业技术学院</w:t>
      </w:r>
      <w:r w:rsidR="00502290" w:rsidRPr="004271B4">
        <w:rPr>
          <w:rFonts w:ascii="仿宋" w:eastAsia="仿宋" w:hAnsi="仿宋" w:cs="Tahoma" w:hint="eastAsia"/>
          <w:color w:val="333333"/>
          <w:sz w:val="30"/>
          <w:szCs w:val="30"/>
        </w:rPr>
        <w:t>智慧</w:t>
      </w:r>
      <w:r w:rsidR="00502290" w:rsidRPr="004271B4">
        <w:rPr>
          <w:rFonts w:ascii="仿宋" w:eastAsia="仿宋" w:hAnsi="仿宋" w:cs="Tahoma"/>
          <w:color w:val="333333"/>
          <w:sz w:val="30"/>
          <w:szCs w:val="30"/>
        </w:rPr>
        <w:t>就业平台</w:t>
      </w:r>
      <w:r w:rsidR="00502290" w:rsidRPr="004271B4">
        <w:rPr>
          <w:rFonts w:ascii="仿宋" w:eastAsia="仿宋" w:hAnsi="仿宋" w:cs="Tahoma" w:hint="eastAsia"/>
          <w:color w:val="333333"/>
          <w:sz w:val="30"/>
          <w:szCs w:val="30"/>
        </w:rPr>
        <w:t>（</w:t>
      </w:r>
      <w:r w:rsidR="00502290" w:rsidRPr="004271B4">
        <w:rPr>
          <w:rFonts w:ascii="仿宋" w:eastAsia="仿宋" w:hAnsi="仿宋" w:cs="仿宋" w:hint="eastAsia"/>
          <w:sz w:val="30"/>
          <w:szCs w:val="30"/>
        </w:rPr>
        <w:t>c</w:t>
      </w:r>
      <w:r w:rsidR="00502290" w:rsidRPr="004271B4">
        <w:rPr>
          <w:rFonts w:ascii="仿宋" w:eastAsia="仿宋" w:hAnsi="仿宋" w:cs="仿宋"/>
          <w:sz w:val="30"/>
          <w:szCs w:val="30"/>
        </w:rPr>
        <w:t>zie.91job.org.cn</w:t>
      </w:r>
      <w:r w:rsidR="00502290" w:rsidRPr="004271B4">
        <w:rPr>
          <w:rFonts w:ascii="仿宋" w:eastAsia="仿宋" w:hAnsi="仿宋" w:cs="Tahoma" w:hint="eastAsia"/>
          <w:color w:val="333333"/>
          <w:sz w:val="30"/>
          <w:szCs w:val="30"/>
        </w:rPr>
        <w:t>）申请宣讲会，</w:t>
      </w:r>
      <w:r w:rsidR="00502290" w:rsidRPr="004271B4">
        <w:rPr>
          <w:rFonts w:ascii="仿宋" w:eastAsia="仿宋" w:hAnsi="仿宋" w:cs="Tahoma"/>
          <w:color w:val="333333"/>
          <w:sz w:val="30"/>
          <w:szCs w:val="30"/>
        </w:rPr>
        <w:t>经招生就业处审核</w:t>
      </w:r>
      <w:r w:rsidR="00502290" w:rsidRPr="004271B4">
        <w:rPr>
          <w:rFonts w:ascii="仿宋" w:eastAsia="仿宋" w:hAnsi="仿宋" w:cs="Tahoma" w:hint="eastAsia"/>
          <w:color w:val="333333"/>
          <w:sz w:val="30"/>
          <w:szCs w:val="30"/>
        </w:rPr>
        <w:t>后统筹安排</w:t>
      </w:r>
      <w:r w:rsidR="00A61AC3" w:rsidRPr="004271B4">
        <w:rPr>
          <w:rFonts w:ascii="仿宋" w:eastAsia="仿宋" w:hAnsi="仿宋" w:cs="Tahoma" w:hint="eastAsia"/>
          <w:color w:val="333333"/>
          <w:sz w:val="30"/>
          <w:szCs w:val="30"/>
        </w:rPr>
        <w:t>，优先</w:t>
      </w:r>
      <w:r w:rsidR="00421DB9" w:rsidRPr="004271B4">
        <w:rPr>
          <w:rFonts w:ascii="仿宋" w:eastAsia="仿宋" w:hAnsi="仿宋" w:cs="Tahoma" w:hint="eastAsia"/>
          <w:color w:val="333333"/>
          <w:sz w:val="30"/>
          <w:szCs w:val="30"/>
        </w:rPr>
        <w:t>安排</w:t>
      </w:r>
      <w:r w:rsidR="00A61AC3" w:rsidRPr="004271B4">
        <w:rPr>
          <w:rFonts w:ascii="仿宋" w:eastAsia="仿宋" w:hAnsi="仿宋" w:hint="eastAsia"/>
          <w:sz w:val="30"/>
          <w:szCs w:val="30"/>
          <w:lang w:bidi="ar"/>
        </w:rPr>
        <w:t>500 强企业、上市公司、规模以上等各类校企合作企业来校宣讲。</w:t>
      </w:r>
      <w:r w:rsidR="00502290" w:rsidRPr="004271B4">
        <w:rPr>
          <w:rFonts w:ascii="仿宋" w:eastAsia="仿宋" w:hAnsi="仿宋" w:cs="Tahoma" w:hint="eastAsia"/>
          <w:color w:val="333333"/>
          <w:sz w:val="30"/>
          <w:szCs w:val="30"/>
        </w:rPr>
        <w:t>宣讲时间和地点</w:t>
      </w:r>
      <w:r w:rsidR="00A61AC3" w:rsidRPr="004271B4">
        <w:rPr>
          <w:rFonts w:ascii="仿宋" w:eastAsia="仿宋" w:hAnsi="仿宋" w:cs="Tahoma" w:hint="eastAsia"/>
          <w:color w:val="333333"/>
          <w:sz w:val="30"/>
          <w:szCs w:val="30"/>
        </w:rPr>
        <w:t>提前一</w:t>
      </w:r>
      <w:r w:rsidR="00D0114E" w:rsidRPr="004271B4">
        <w:rPr>
          <w:rFonts w:ascii="仿宋" w:eastAsia="仿宋" w:hAnsi="仿宋" w:cs="Tahoma" w:hint="eastAsia"/>
          <w:color w:val="333333"/>
          <w:sz w:val="30"/>
          <w:szCs w:val="30"/>
        </w:rPr>
        <w:t>通过智慧就业平台发布</w:t>
      </w:r>
      <w:r w:rsidR="008771AD" w:rsidRPr="004271B4">
        <w:rPr>
          <w:rFonts w:ascii="仿宋" w:eastAsia="仿宋" w:hAnsi="仿宋" w:cs="Tahoma" w:hint="eastAsia"/>
          <w:color w:val="333333"/>
          <w:sz w:val="30"/>
          <w:szCs w:val="30"/>
        </w:rPr>
        <w:t>。</w:t>
      </w:r>
    </w:p>
    <w:p w:rsidR="00E45F11" w:rsidRPr="004271B4" w:rsidRDefault="00E45F11"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2</w:t>
      </w:r>
      <w:r w:rsidRPr="004271B4">
        <w:rPr>
          <w:rFonts w:ascii="仿宋" w:eastAsia="仿宋" w:hAnsi="仿宋" w:cs="Tahoma"/>
          <w:color w:val="333333"/>
          <w:sz w:val="30"/>
          <w:szCs w:val="30"/>
        </w:rPr>
        <w:t>.</w:t>
      </w:r>
      <w:r w:rsidRPr="004271B4">
        <w:rPr>
          <w:rFonts w:ascii="仿宋" w:eastAsia="仿宋" w:hAnsi="仿宋" w:cs="Tahoma" w:hint="eastAsia"/>
          <w:color w:val="333333"/>
          <w:sz w:val="30"/>
          <w:szCs w:val="30"/>
        </w:rPr>
        <w:t>宣讲场地</w:t>
      </w:r>
      <w:r w:rsidR="00E76EBA" w:rsidRPr="004271B4">
        <w:rPr>
          <w:rFonts w:ascii="仿宋" w:eastAsia="仿宋" w:hAnsi="仿宋" w:cs="Tahoma" w:hint="eastAsia"/>
          <w:color w:val="333333"/>
          <w:sz w:val="30"/>
          <w:szCs w:val="30"/>
        </w:rPr>
        <w:t>。</w:t>
      </w:r>
      <w:r w:rsidRPr="004271B4">
        <w:rPr>
          <w:rFonts w:ascii="仿宋" w:eastAsia="仿宋" w:hAnsi="仿宋" w:cs="Tahoma"/>
          <w:color w:val="333333"/>
          <w:sz w:val="30"/>
          <w:szCs w:val="30"/>
        </w:rPr>
        <w:t>学校提供投影、音响设备</w:t>
      </w:r>
      <w:r w:rsidRPr="004271B4">
        <w:rPr>
          <w:rFonts w:ascii="仿宋" w:eastAsia="仿宋" w:hAnsi="仿宋" w:cs="Tahoma" w:hint="eastAsia"/>
          <w:color w:val="333333"/>
          <w:sz w:val="30"/>
          <w:szCs w:val="30"/>
        </w:rPr>
        <w:t>多媒体教室</w:t>
      </w:r>
      <w:r w:rsidRPr="004271B4">
        <w:rPr>
          <w:rFonts w:ascii="仿宋" w:eastAsia="仿宋" w:hAnsi="仿宋" w:cs="Tahoma"/>
          <w:color w:val="333333"/>
          <w:sz w:val="30"/>
          <w:szCs w:val="30"/>
        </w:rPr>
        <w:t>；学生佩戴一次性口罩按指定位置相隔1个桌位就座</w:t>
      </w:r>
      <w:r w:rsidRPr="004271B4">
        <w:rPr>
          <w:rFonts w:ascii="仿宋" w:eastAsia="仿宋" w:hAnsi="仿宋" w:cs="Tahoma" w:hint="eastAsia"/>
          <w:color w:val="333333"/>
          <w:sz w:val="30"/>
          <w:szCs w:val="30"/>
        </w:rPr>
        <w:t>，二级学院指定专人负责组织学生入场</w:t>
      </w:r>
      <w:r w:rsidRPr="004271B4">
        <w:rPr>
          <w:rFonts w:ascii="仿宋" w:eastAsia="仿宋" w:hAnsi="仿宋" w:cs="Tahoma"/>
          <w:color w:val="333333"/>
          <w:sz w:val="30"/>
          <w:szCs w:val="30"/>
        </w:rPr>
        <w:t>。</w:t>
      </w:r>
    </w:p>
    <w:p w:rsidR="00C25A63" w:rsidRPr="004271B4" w:rsidRDefault="00215B9F" w:rsidP="004271B4">
      <w:pPr>
        <w:pStyle w:val="a3"/>
        <w:shd w:val="clear" w:color="auto" w:fill="FFFFFF"/>
        <w:spacing w:before="0" w:beforeAutospacing="0" w:after="0" w:afterAutospacing="0" w:line="360" w:lineRule="auto"/>
        <w:ind w:firstLine="560"/>
        <w:jc w:val="both"/>
        <w:rPr>
          <w:rStyle w:val="a4"/>
          <w:rFonts w:ascii="仿宋" w:eastAsia="仿宋" w:hAnsi="仿宋" w:cs="Tahoma"/>
          <w:color w:val="333333"/>
          <w:sz w:val="30"/>
          <w:szCs w:val="30"/>
        </w:rPr>
      </w:pPr>
      <w:r w:rsidRPr="004271B4">
        <w:rPr>
          <w:rStyle w:val="a4"/>
          <w:rFonts w:ascii="仿宋" w:eastAsia="仿宋" w:hAnsi="仿宋" w:cs="Tahoma"/>
          <w:b w:val="0"/>
          <w:bCs w:val="0"/>
          <w:color w:val="333333"/>
          <w:sz w:val="30"/>
          <w:szCs w:val="30"/>
        </w:rPr>
        <w:lastRenderedPageBreak/>
        <w:t>（</w:t>
      </w:r>
      <w:r w:rsidR="009C0B21" w:rsidRPr="004271B4">
        <w:rPr>
          <w:rStyle w:val="a4"/>
          <w:rFonts w:ascii="仿宋" w:eastAsia="仿宋" w:hAnsi="仿宋" w:cs="Tahoma" w:hint="eastAsia"/>
          <w:b w:val="0"/>
          <w:bCs w:val="0"/>
          <w:color w:val="333333"/>
          <w:sz w:val="30"/>
          <w:szCs w:val="30"/>
        </w:rPr>
        <w:t>二</w:t>
      </w:r>
      <w:r w:rsidRPr="004271B4">
        <w:rPr>
          <w:rStyle w:val="a4"/>
          <w:rFonts w:ascii="仿宋" w:eastAsia="仿宋" w:hAnsi="仿宋" w:cs="Tahoma"/>
          <w:color w:val="333333"/>
          <w:sz w:val="30"/>
          <w:szCs w:val="30"/>
        </w:rPr>
        <w:t>）</w:t>
      </w:r>
      <w:r w:rsidR="00C25A63" w:rsidRPr="004271B4">
        <w:rPr>
          <w:rStyle w:val="a4"/>
          <w:rFonts w:ascii="仿宋" w:eastAsia="仿宋" w:hAnsi="仿宋" w:cs="Tahoma"/>
          <w:color w:val="333333"/>
          <w:sz w:val="30"/>
          <w:szCs w:val="30"/>
        </w:rPr>
        <w:t>线下专场招聘会</w:t>
      </w:r>
    </w:p>
    <w:p w:rsidR="001B2623" w:rsidRPr="004271B4" w:rsidRDefault="00B65F3F"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1</w:t>
      </w:r>
      <w:r w:rsidRPr="004271B4">
        <w:rPr>
          <w:rFonts w:ascii="仿宋" w:eastAsia="仿宋" w:hAnsi="仿宋" w:cs="Tahoma"/>
          <w:color w:val="333333"/>
          <w:sz w:val="30"/>
          <w:szCs w:val="30"/>
        </w:rPr>
        <w:t>.</w:t>
      </w:r>
      <w:r w:rsidR="007905E7" w:rsidRPr="004271B4">
        <w:rPr>
          <w:rFonts w:ascii="仿宋" w:eastAsia="仿宋" w:hAnsi="仿宋" w:cs="Tahoma" w:hint="eastAsia"/>
          <w:color w:val="333333"/>
          <w:sz w:val="30"/>
          <w:szCs w:val="30"/>
        </w:rPr>
        <w:t>专场招聘会形式</w:t>
      </w:r>
    </w:p>
    <w:p w:rsidR="00AD1F41" w:rsidRPr="004271B4" w:rsidRDefault="001B2623"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（1）</w:t>
      </w:r>
      <w:r w:rsidR="007905E7" w:rsidRPr="004271B4">
        <w:rPr>
          <w:rFonts w:ascii="仿宋" w:eastAsia="仿宋" w:hAnsi="仿宋" w:cs="Tahoma" w:hint="eastAsia"/>
          <w:color w:val="333333"/>
          <w:sz w:val="30"/>
          <w:szCs w:val="30"/>
        </w:rPr>
        <w:t>二级学院专场</w:t>
      </w:r>
      <w:r w:rsidRPr="004271B4">
        <w:rPr>
          <w:rFonts w:ascii="仿宋" w:eastAsia="仿宋" w:hAnsi="仿宋" w:cs="Tahoma" w:hint="eastAsia"/>
          <w:color w:val="333333"/>
          <w:sz w:val="30"/>
          <w:szCs w:val="30"/>
        </w:rPr>
        <w:t>。</w:t>
      </w:r>
      <w:r w:rsidR="00AD1F41" w:rsidRPr="004271B4">
        <w:rPr>
          <w:rFonts w:ascii="仿宋" w:eastAsia="仿宋" w:hAnsi="仿宋" w:cs="Tahoma"/>
          <w:color w:val="333333"/>
          <w:sz w:val="30"/>
          <w:szCs w:val="30"/>
        </w:rPr>
        <w:t>由</w:t>
      </w:r>
      <w:r w:rsidR="00B65F3F" w:rsidRPr="004271B4">
        <w:rPr>
          <w:rFonts w:ascii="仿宋" w:eastAsia="仿宋" w:hAnsi="仿宋" w:cs="Tahoma" w:hint="eastAsia"/>
          <w:color w:val="333333"/>
          <w:sz w:val="30"/>
          <w:szCs w:val="30"/>
        </w:rPr>
        <w:t>各二级学院</w:t>
      </w:r>
      <w:r w:rsidR="006B242D" w:rsidRPr="004271B4">
        <w:rPr>
          <w:rFonts w:ascii="仿宋" w:eastAsia="仿宋" w:hAnsi="仿宋" w:cs="Tahoma" w:hint="eastAsia"/>
          <w:color w:val="333333"/>
          <w:sz w:val="30"/>
          <w:szCs w:val="30"/>
        </w:rPr>
        <w:t>通过</w:t>
      </w:r>
      <w:r w:rsidR="00B65F3F" w:rsidRPr="004271B4">
        <w:rPr>
          <w:rFonts w:ascii="仿宋" w:eastAsia="仿宋" w:hAnsi="仿宋" w:cs="Tahoma"/>
          <w:color w:val="333333"/>
          <w:sz w:val="30"/>
          <w:szCs w:val="30"/>
        </w:rPr>
        <w:t>常州工程职业技术学院</w:t>
      </w:r>
      <w:r w:rsidR="006B242D" w:rsidRPr="004271B4">
        <w:rPr>
          <w:rFonts w:ascii="仿宋" w:eastAsia="仿宋" w:hAnsi="仿宋" w:cs="Tahoma" w:hint="eastAsia"/>
          <w:color w:val="333333"/>
          <w:sz w:val="30"/>
          <w:szCs w:val="30"/>
        </w:rPr>
        <w:t>智慧</w:t>
      </w:r>
      <w:r w:rsidR="00AD1F41" w:rsidRPr="004271B4">
        <w:rPr>
          <w:rFonts w:ascii="仿宋" w:eastAsia="仿宋" w:hAnsi="仿宋" w:cs="Tahoma"/>
          <w:color w:val="333333"/>
          <w:sz w:val="30"/>
          <w:szCs w:val="30"/>
        </w:rPr>
        <w:t>就业平台</w:t>
      </w:r>
      <w:r w:rsidR="00B65F3F" w:rsidRPr="004271B4">
        <w:rPr>
          <w:rFonts w:ascii="仿宋" w:eastAsia="仿宋" w:hAnsi="仿宋" w:cs="Tahoma" w:hint="eastAsia"/>
          <w:color w:val="333333"/>
          <w:sz w:val="30"/>
          <w:szCs w:val="30"/>
        </w:rPr>
        <w:t>（</w:t>
      </w:r>
      <w:r w:rsidR="006B242D" w:rsidRPr="004271B4">
        <w:rPr>
          <w:rFonts w:ascii="仿宋" w:eastAsia="仿宋" w:hAnsi="仿宋" w:cs="仿宋" w:hint="eastAsia"/>
          <w:sz w:val="30"/>
          <w:szCs w:val="30"/>
        </w:rPr>
        <w:t>c</w:t>
      </w:r>
      <w:r w:rsidR="006B242D" w:rsidRPr="004271B4">
        <w:rPr>
          <w:rFonts w:ascii="仿宋" w:eastAsia="仿宋" w:hAnsi="仿宋" w:cs="仿宋"/>
          <w:sz w:val="30"/>
          <w:szCs w:val="30"/>
        </w:rPr>
        <w:t>zie.91job.org.cn</w:t>
      </w:r>
      <w:r w:rsidR="00B65F3F" w:rsidRPr="004271B4">
        <w:rPr>
          <w:rFonts w:ascii="仿宋" w:eastAsia="仿宋" w:hAnsi="仿宋" w:cs="Tahoma" w:hint="eastAsia"/>
          <w:color w:val="333333"/>
          <w:sz w:val="30"/>
          <w:szCs w:val="30"/>
        </w:rPr>
        <w:t>）</w:t>
      </w:r>
      <w:r w:rsidR="00AD1F41" w:rsidRPr="004271B4">
        <w:rPr>
          <w:rFonts w:ascii="仿宋" w:eastAsia="仿宋" w:hAnsi="仿宋" w:cs="Tahoma"/>
          <w:color w:val="333333"/>
          <w:sz w:val="30"/>
          <w:szCs w:val="30"/>
        </w:rPr>
        <w:t>对外发布</w:t>
      </w:r>
      <w:r w:rsidR="006B242D" w:rsidRPr="004271B4">
        <w:rPr>
          <w:rFonts w:ascii="仿宋" w:eastAsia="仿宋" w:hAnsi="仿宋" w:cs="Tahoma" w:hint="eastAsia"/>
          <w:color w:val="333333"/>
          <w:sz w:val="30"/>
          <w:szCs w:val="30"/>
        </w:rPr>
        <w:t>专场招聘会邀请</w:t>
      </w:r>
      <w:r w:rsidR="00AD1F41" w:rsidRPr="004271B4">
        <w:rPr>
          <w:rFonts w:ascii="仿宋" w:eastAsia="仿宋" w:hAnsi="仿宋" w:cs="Tahoma"/>
          <w:color w:val="333333"/>
          <w:sz w:val="30"/>
          <w:szCs w:val="30"/>
        </w:rPr>
        <w:t>，用人单位登陆</w:t>
      </w:r>
      <w:r w:rsidR="00B65F3F" w:rsidRPr="004271B4">
        <w:rPr>
          <w:rFonts w:ascii="仿宋" w:eastAsia="仿宋" w:hAnsi="仿宋" w:cs="Tahoma"/>
          <w:color w:val="333333"/>
          <w:sz w:val="30"/>
          <w:szCs w:val="30"/>
        </w:rPr>
        <w:t>常州工程职业技术学院</w:t>
      </w:r>
      <w:r w:rsidR="006B242D" w:rsidRPr="004271B4">
        <w:rPr>
          <w:rFonts w:ascii="仿宋" w:eastAsia="仿宋" w:hAnsi="仿宋" w:cs="Tahoma" w:hint="eastAsia"/>
          <w:color w:val="333333"/>
          <w:sz w:val="30"/>
          <w:szCs w:val="30"/>
        </w:rPr>
        <w:t>智慧</w:t>
      </w:r>
      <w:r w:rsidR="00AD1F41" w:rsidRPr="004271B4">
        <w:rPr>
          <w:rFonts w:ascii="仿宋" w:eastAsia="仿宋" w:hAnsi="仿宋" w:cs="Tahoma"/>
          <w:color w:val="333333"/>
          <w:sz w:val="30"/>
          <w:szCs w:val="30"/>
        </w:rPr>
        <w:t>就业平台报名申请参加“线下</w:t>
      </w:r>
      <w:r w:rsidR="006B242D" w:rsidRPr="004271B4">
        <w:rPr>
          <w:rFonts w:ascii="仿宋" w:eastAsia="仿宋" w:hAnsi="仿宋" w:cs="Tahoma" w:hint="eastAsia"/>
          <w:color w:val="333333"/>
          <w:sz w:val="30"/>
          <w:szCs w:val="30"/>
        </w:rPr>
        <w:t>专场招聘</w:t>
      </w:r>
      <w:r w:rsidR="00AD1F41" w:rsidRPr="004271B4">
        <w:rPr>
          <w:rFonts w:ascii="仿宋" w:eastAsia="仿宋" w:hAnsi="仿宋" w:cs="Tahoma"/>
          <w:color w:val="333333"/>
          <w:sz w:val="30"/>
          <w:szCs w:val="30"/>
        </w:rPr>
        <w:t>会”</w:t>
      </w:r>
      <w:r w:rsidR="00421DB9" w:rsidRPr="004271B4">
        <w:rPr>
          <w:rFonts w:ascii="仿宋" w:eastAsia="仿宋" w:hAnsi="仿宋" w:cs="Tahoma"/>
          <w:color w:val="333333"/>
          <w:sz w:val="30"/>
          <w:szCs w:val="30"/>
        </w:rPr>
        <w:t>。</w:t>
      </w:r>
      <w:r w:rsidR="00AD1F41" w:rsidRPr="004271B4">
        <w:rPr>
          <w:rFonts w:ascii="仿宋" w:eastAsia="仿宋" w:hAnsi="仿宋" w:cs="Tahoma"/>
          <w:color w:val="333333"/>
          <w:sz w:val="30"/>
          <w:szCs w:val="30"/>
        </w:rPr>
        <w:t>筛选与我校毕业生</w:t>
      </w:r>
      <w:r w:rsidR="006B242D" w:rsidRPr="004271B4">
        <w:rPr>
          <w:rFonts w:ascii="仿宋" w:eastAsia="仿宋" w:hAnsi="仿宋" w:cs="Tahoma" w:hint="eastAsia"/>
          <w:color w:val="333333"/>
          <w:sz w:val="30"/>
          <w:szCs w:val="30"/>
        </w:rPr>
        <w:t>专业</w:t>
      </w:r>
      <w:r w:rsidR="00AD1F41" w:rsidRPr="004271B4">
        <w:rPr>
          <w:rFonts w:ascii="仿宋" w:eastAsia="仿宋" w:hAnsi="仿宋" w:cs="Tahoma"/>
          <w:color w:val="333333"/>
          <w:sz w:val="30"/>
          <w:szCs w:val="30"/>
        </w:rPr>
        <w:t>匹配度高的用人单位优先进校招聘</w:t>
      </w:r>
      <w:r w:rsidR="00EE7EC6">
        <w:rPr>
          <w:rFonts w:ascii="仿宋" w:eastAsia="仿宋" w:hAnsi="仿宋" w:cs="Tahoma" w:hint="eastAsia"/>
          <w:color w:val="333333"/>
          <w:sz w:val="30"/>
          <w:szCs w:val="30"/>
        </w:rPr>
        <w:t>（每个二级学院不少于</w:t>
      </w:r>
      <w:r w:rsidR="00EE7EC6">
        <w:rPr>
          <w:rFonts w:ascii="仿宋" w:eastAsia="仿宋" w:hAnsi="仿宋" w:cs="Tahoma"/>
          <w:color w:val="333333"/>
          <w:sz w:val="30"/>
          <w:szCs w:val="30"/>
        </w:rPr>
        <w:t>2</w:t>
      </w:r>
      <w:r w:rsidR="00EE7EC6">
        <w:rPr>
          <w:rFonts w:ascii="仿宋" w:eastAsia="仿宋" w:hAnsi="仿宋" w:cs="Tahoma" w:hint="eastAsia"/>
          <w:color w:val="333333"/>
          <w:sz w:val="30"/>
          <w:szCs w:val="30"/>
        </w:rPr>
        <w:t>场，体育学院不少于1场）</w:t>
      </w:r>
      <w:r w:rsidR="00EE7EC6" w:rsidRPr="004271B4">
        <w:rPr>
          <w:rFonts w:ascii="仿宋" w:eastAsia="仿宋" w:hAnsi="仿宋" w:cs="Tahoma"/>
          <w:color w:val="333333"/>
          <w:sz w:val="30"/>
          <w:szCs w:val="30"/>
        </w:rPr>
        <w:t>。</w:t>
      </w:r>
    </w:p>
    <w:p w:rsidR="001B2623" w:rsidRPr="004271B4" w:rsidRDefault="001B2623"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（2）</w:t>
      </w:r>
      <w:r w:rsidR="008D4074" w:rsidRPr="004271B4">
        <w:rPr>
          <w:rFonts w:ascii="仿宋" w:eastAsia="仿宋" w:hAnsi="仿宋" w:cs="Tahoma" w:hint="eastAsia"/>
          <w:color w:val="333333"/>
          <w:sz w:val="30"/>
          <w:szCs w:val="30"/>
        </w:rPr>
        <w:t>县域专场招聘</w:t>
      </w:r>
      <w:r w:rsidRPr="004271B4">
        <w:rPr>
          <w:rFonts w:ascii="仿宋" w:eastAsia="仿宋" w:hAnsi="仿宋" w:cs="Tahoma" w:hint="eastAsia"/>
          <w:color w:val="333333"/>
          <w:sz w:val="30"/>
          <w:szCs w:val="30"/>
        </w:rPr>
        <w:t>。由招生就业处</w:t>
      </w:r>
      <w:r w:rsidRPr="004271B4">
        <w:rPr>
          <w:rFonts w:ascii="仿宋" w:eastAsia="仿宋" w:hAnsi="仿宋" w:hint="eastAsia"/>
          <w:sz w:val="30"/>
          <w:szCs w:val="30"/>
          <w:lang w:bidi="ar"/>
        </w:rPr>
        <w:t>主动对接长三角地区市、（区）县人社部门、行业协会、人力资源市场，掌握企业用工需求，组织地区专场性招聘会</w:t>
      </w:r>
      <w:r w:rsidR="00EE7EC6">
        <w:rPr>
          <w:rFonts w:ascii="仿宋" w:eastAsia="仿宋" w:hAnsi="仿宋" w:hint="eastAsia"/>
          <w:sz w:val="30"/>
          <w:szCs w:val="30"/>
          <w:lang w:bidi="ar"/>
        </w:rPr>
        <w:t>（不少于2场）</w:t>
      </w:r>
      <w:r w:rsidRPr="004271B4">
        <w:rPr>
          <w:rFonts w:ascii="仿宋" w:eastAsia="仿宋" w:hAnsi="仿宋" w:hint="eastAsia"/>
          <w:sz w:val="30"/>
          <w:szCs w:val="30"/>
          <w:lang w:bidi="ar"/>
        </w:rPr>
        <w:t>。</w:t>
      </w:r>
    </w:p>
    <w:p w:rsidR="00AD1F41" w:rsidRPr="004271B4" w:rsidRDefault="006B242D"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2</w:t>
      </w:r>
      <w:r w:rsidRPr="004271B4">
        <w:rPr>
          <w:rFonts w:ascii="仿宋" w:eastAsia="仿宋" w:hAnsi="仿宋" w:cs="Tahoma"/>
          <w:color w:val="333333"/>
          <w:sz w:val="30"/>
          <w:szCs w:val="30"/>
        </w:rPr>
        <w:t>.</w:t>
      </w:r>
      <w:r w:rsidRPr="004271B4">
        <w:rPr>
          <w:rFonts w:ascii="仿宋" w:eastAsia="仿宋" w:hAnsi="仿宋" w:cs="Tahoma" w:hint="eastAsia"/>
          <w:color w:val="333333"/>
          <w:sz w:val="30"/>
          <w:szCs w:val="30"/>
        </w:rPr>
        <w:t>招聘</w:t>
      </w:r>
      <w:r w:rsidR="00AD1E19" w:rsidRPr="004271B4">
        <w:rPr>
          <w:rFonts w:ascii="仿宋" w:eastAsia="仿宋" w:hAnsi="仿宋" w:cs="Tahoma" w:hint="eastAsia"/>
          <w:color w:val="333333"/>
          <w:sz w:val="30"/>
          <w:szCs w:val="30"/>
        </w:rPr>
        <w:t>会</w:t>
      </w:r>
      <w:r w:rsidRPr="004271B4">
        <w:rPr>
          <w:rFonts w:ascii="仿宋" w:eastAsia="仿宋" w:hAnsi="仿宋" w:cs="Tahoma" w:hint="eastAsia"/>
          <w:color w:val="333333"/>
          <w:sz w:val="30"/>
          <w:szCs w:val="30"/>
        </w:rPr>
        <w:t>规模</w:t>
      </w:r>
      <w:r w:rsidR="00421DB9" w:rsidRPr="004271B4">
        <w:rPr>
          <w:rFonts w:ascii="仿宋" w:eastAsia="仿宋" w:hAnsi="仿宋" w:cs="Tahoma" w:hint="eastAsia"/>
          <w:color w:val="333333"/>
          <w:sz w:val="30"/>
          <w:szCs w:val="30"/>
        </w:rPr>
        <w:t>。</w:t>
      </w:r>
      <w:r w:rsidR="00F51612" w:rsidRPr="004271B4">
        <w:rPr>
          <w:rFonts w:ascii="仿宋" w:eastAsia="仿宋" w:hAnsi="仿宋" w:cs="Tahoma" w:hint="eastAsia"/>
          <w:color w:val="333333"/>
          <w:sz w:val="30"/>
          <w:szCs w:val="30"/>
        </w:rPr>
        <w:t>因疫情防控要求</w:t>
      </w:r>
      <w:r w:rsidR="00AD1E19" w:rsidRPr="004271B4">
        <w:rPr>
          <w:rFonts w:ascii="仿宋" w:eastAsia="仿宋" w:hAnsi="仿宋" w:cs="Tahoma" w:hint="eastAsia"/>
          <w:color w:val="333333"/>
          <w:sz w:val="30"/>
          <w:szCs w:val="30"/>
        </w:rPr>
        <w:t>，</w:t>
      </w:r>
      <w:r w:rsidR="00F51612" w:rsidRPr="004271B4">
        <w:rPr>
          <w:rFonts w:ascii="仿宋" w:eastAsia="仿宋" w:hAnsi="仿宋" w:cs="Tahoma" w:hint="eastAsia"/>
          <w:color w:val="333333"/>
          <w:sz w:val="30"/>
          <w:szCs w:val="30"/>
        </w:rPr>
        <w:t>专场招聘</w:t>
      </w:r>
      <w:r w:rsidR="00AD1E19" w:rsidRPr="004271B4">
        <w:rPr>
          <w:rFonts w:ascii="仿宋" w:eastAsia="仿宋" w:hAnsi="仿宋" w:cs="Tahoma" w:hint="eastAsia"/>
          <w:color w:val="333333"/>
          <w:sz w:val="30"/>
          <w:szCs w:val="30"/>
        </w:rPr>
        <w:t>会</w:t>
      </w:r>
      <w:r w:rsidR="00AD1F41" w:rsidRPr="004271B4">
        <w:rPr>
          <w:rFonts w:ascii="仿宋" w:eastAsia="仿宋" w:hAnsi="仿宋" w:cs="Tahoma"/>
          <w:color w:val="333333"/>
          <w:sz w:val="30"/>
          <w:szCs w:val="30"/>
        </w:rPr>
        <w:t>参会单位限定在</w:t>
      </w:r>
      <w:r w:rsidR="00AD1E19" w:rsidRPr="004271B4">
        <w:rPr>
          <w:rFonts w:ascii="仿宋" w:eastAsia="仿宋" w:hAnsi="仿宋" w:cs="Tahoma"/>
          <w:color w:val="333333"/>
          <w:sz w:val="30"/>
          <w:szCs w:val="30"/>
        </w:rPr>
        <w:t>3</w:t>
      </w:r>
      <w:r w:rsidR="00AD1F41" w:rsidRPr="004271B4">
        <w:rPr>
          <w:rFonts w:ascii="仿宋" w:eastAsia="仿宋" w:hAnsi="仿宋" w:cs="Tahoma"/>
          <w:color w:val="333333"/>
          <w:sz w:val="30"/>
          <w:szCs w:val="30"/>
        </w:rPr>
        <w:t>0家以内。</w:t>
      </w:r>
      <w:r w:rsidR="00FE51C0">
        <w:rPr>
          <w:rFonts w:ascii="仿宋" w:eastAsia="仿宋" w:hAnsi="仿宋" w:cs="Tahoma" w:hint="eastAsia"/>
          <w:color w:val="333333"/>
          <w:sz w:val="30"/>
          <w:szCs w:val="30"/>
        </w:rPr>
        <w:t>举办单位提前3日将参会单位</w:t>
      </w:r>
      <w:r w:rsidR="00080630">
        <w:rPr>
          <w:rFonts w:ascii="仿宋" w:eastAsia="仿宋" w:hAnsi="仿宋" w:cs="Tahoma" w:hint="eastAsia"/>
          <w:color w:val="333333"/>
          <w:sz w:val="30"/>
          <w:szCs w:val="30"/>
        </w:rPr>
        <w:t>汇总表</w:t>
      </w:r>
      <w:r w:rsidR="00FE51C0">
        <w:rPr>
          <w:rFonts w:ascii="仿宋" w:eastAsia="仿宋" w:hAnsi="仿宋" w:cs="Tahoma" w:hint="eastAsia"/>
          <w:color w:val="333333"/>
          <w:sz w:val="30"/>
          <w:szCs w:val="30"/>
        </w:rPr>
        <w:t>（附件1）发至保卫处潘峰OA，用人单位进校按照防控要求登记入校</w:t>
      </w:r>
      <w:r w:rsidR="008766A7">
        <w:rPr>
          <w:rFonts w:ascii="仿宋" w:eastAsia="仿宋" w:hAnsi="仿宋" w:cs="Tahoma" w:hint="eastAsia"/>
          <w:color w:val="333333"/>
          <w:sz w:val="30"/>
          <w:szCs w:val="30"/>
        </w:rPr>
        <w:t>。</w:t>
      </w:r>
    </w:p>
    <w:p w:rsidR="00AD1F41" w:rsidRPr="004271B4" w:rsidRDefault="00AD1E19"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3</w:t>
      </w:r>
      <w:r w:rsidRPr="004271B4">
        <w:rPr>
          <w:rFonts w:ascii="仿宋" w:eastAsia="仿宋" w:hAnsi="仿宋" w:cs="Tahoma"/>
          <w:color w:val="333333"/>
          <w:sz w:val="30"/>
          <w:szCs w:val="30"/>
        </w:rPr>
        <w:t>.</w:t>
      </w:r>
      <w:r w:rsidR="00AD1F41" w:rsidRPr="004271B4">
        <w:rPr>
          <w:rFonts w:ascii="仿宋" w:eastAsia="仿宋" w:hAnsi="仿宋" w:cs="Tahoma"/>
          <w:color w:val="333333"/>
          <w:sz w:val="30"/>
          <w:szCs w:val="30"/>
        </w:rPr>
        <w:t>参会人数</w:t>
      </w:r>
      <w:r w:rsidR="00421DB9" w:rsidRPr="004271B4">
        <w:rPr>
          <w:rFonts w:ascii="仿宋" w:eastAsia="仿宋" w:hAnsi="仿宋" w:cs="Tahoma" w:hint="eastAsia"/>
          <w:color w:val="333333"/>
          <w:sz w:val="30"/>
          <w:szCs w:val="30"/>
        </w:rPr>
        <w:t>。</w:t>
      </w:r>
      <w:r w:rsidRPr="004271B4">
        <w:rPr>
          <w:rFonts w:ascii="仿宋" w:eastAsia="仿宋" w:hAnsi="仿宋" w:cs="Tahoma" w:hint="eastAsia"/>
          <w:color w:val="333333"/>
          <w:sz w:val="30"/>
          <w:szCs w:val="30"/>
        </w:rPr>
        <w:t>每个</w:t>
      </w:r>
      <w:r w:rsidR="00AD1F41" w:rsidRPr="004271B4">
        <w:rPr>
          <w:rFonts w:ascii="仿宋" w:eastAsia="仿宋" w:hAnsi="仿宋" w:cs="Tahoma"/>
          <w:color w:val="333333"/>
          <w:sz w:val="30"/>
          <w:szCs w:val="30"/>
        </w:rPr>
        <w:t>用人单位参会人员限定</w:t>
      </w:r>
      <w:r w:rsidRPr="004271B4">
        <w:rPr>
          <w:rFonts w:ascii="仿宋" w:eastAsia="仿宋" w:hAnsi="仿宋" w:cs="Tahoma"/>
          <w:color w:val="333333"/>
          <w:sz w:val="30"/>
          <w:szCs w:val="30"/>
        </w:rPr>
        <w:t>3</w:t>
      </w:r>
      <w:r w:rsidR="00AD1F41" w:rsidRPr="004271B4">
        <w:rPr>
          <w:rFonts w:ascii="仿宋" w:eastAsia="仿宋" w:hAnsi="仿宋" w:cs="Tahoma"/>
          <w:color w:val="333333"/>
          <w:sz w:val="30"/>
          <w:szCs w:val="30"/>
        </w:rPr>
        <w:t>人以内；</w:t>
      </w:r>
      <w:r w:rsidR="00734CF8">
        <w:rPr>
          <w:rFonts w:ascii="仿宋" w:eastAsia="仿宋" w:hAnsi="仿宋" w:cs="Tahoma" w:hint="eastAsia"/>
          <w:color w:val="333333"/>
          <w:sz w:val="30"/>
          <w:szCs w:val="30"/>
        </w:rPr>
        <w:t>同一时段</w:t>
      </w:r>
      <w:r w:rsidR="00AD1F41" w:rsidRPr="004271B4">
        <w:rPr>
          <w:rFonts w:ascii="仿宋" w:eastAsia="仿宋" w:hAnsi="仿宋" w:cs="Tahoma"/>
          <w:color w:val="333333"/>
          <w:sz w:val="30"/>
          <w:szCs w:val="30"/>
        </w:rPr>
        <w:t>会场内参会学生人数限定在100人以内，其余人员分时段、分批次进入会场。</w:t>
      </w:r>
    </w:p>
    <w:p w:rsidR="00C25A63" w:rsidRPr="004271B4" w:rsidRDefault="00E24927"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Style w:val="a4"/>
          <w:rFonts w:ascii="仿宋" w:eastAsia="仿宋" w:hAnsi="仿宋" w:cs="Tahoma"/>
          <w:color w:val="333333"/>
          <w:sz w:val="30"/>
          <w:szCs w:val="30"/>
        </w:rPr>
        <w:t>（三）</w:t>
      </w:r>
      <w:r w:rsidRPr="004271B4">
        <w:rPr>
          <w:rStyle w:val="a4"/>
          <w:rFonts w:ascii="仿宋" w:eastAsia="仿宋" w:hAnsi="仿宋" w:cs="Tahoma" w:hint="eastAsia"/>
          <w:color w:val="333333"/>
          <w:sz w:val="30"/>
          <w:szCs w:val="30"/>
        </w:rPr>
        <w:t>招聘后续事宜</w:t>
      </w:r>
    </w:p>
    <w:p w:rsidR="00C25A63" w:rsidRPr="004271B4" w:rsidRDefault="00473C55"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1</w:t>
      </w:r>
      <w:r w:rsidRPr="004271B4">
        <w:rPr>
          <w:rFonts w:ascii="仿宋" w:eastAsia="仿宋" w:hAnsi="仿宋" w:cs="Tahoma"/>
          <w:color w:val="333333"/>
          <w:sz w:val="30"/>
          <w:szCs w:val="30"/>
        </w:rPr>
        <w:t>.</w:t>
      </w:r>
      <w:r w:rsidR="00C25A63" w:rsidRPr="004271B4">
        <w:rPr>
          <w:rFonts w:ascii="仿宋" w:eastAsia="仿宋" w:hAnsi="仿宋" w:cs="Tahoma"/>
          <w:color w:val="333333"/>
          <w:sz w:val="30"/>
          <w:szCs w:val="30"/>
        </w:rPr>
        <w:t>面试</w:t>
      </w:r>
    </w:p>
    <w:p w:rsidR="00C25A63" w:rsidRPr="004271B4" w:rsidRDefault="00E24927"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宣讲会或专场招聘会后，当天</w:t>
      </w:r>
      <w:r w:rsidR="00C25A63" w:rsidRPr="004271B4">
        <w:rPr>
          <w:rFonts w:ascii="仿宋" w:eastAsia="仿宋" w:hAnsi="仿宋" w:cs="Tahoma"/>
          <w:color w:val="333333"/>
          <w:sz w:val="30"/>
          <w:szCs w:val="30"/>
        </w:rPr>
        <w:t>根据用人单位需求</w:t>
      </w:r>
      <w:r w:rsidRPr="004271B4">
        <w:rPr>
          <w:rFonts w:ascii="仿宋" w:eastAsia="仿宋" w:hAnsi="仿宋" w:cs="Tahoma" w:hint="eastAsia"/>
          <w:color w:val="333333"/>
          <w:sz w:val="30"/>
          <w:szCs w:val="30"/>
        </w:rPr>
        <w:t>，安排一定</w:t>
      </w:r>
      <w:r w:rsidR="00C25A63" w:rsidRPr="004271B4">
        <w:rPr>
          <w:rFonts w:ascii="仿宋" w:eastAsia="仿宋" w:hAnsi="仿宋" w:cs="Tahoma"/>
          <w:color w:val="333333"/>
          <w:sz w:val="30"/>
          <w:szCs w:val="30"/>
        </w:rPr>
        <w:t>数量</w:t>
      </w:r>
      <w:r w:rsidRPr="004271B4">
        <w:rPr>
          <w:rFonts w:ascii="仿宋" w:eastAsia="仿宋" w:hAnsi="仿宋" w:cs="Tahoma" w:hint="eastAsia"/>
          <w:color w:val="333333"/>
          <w:sz w:val="30"/>
          <w:szCs w:val="30"/>
        </w:rPr>
        <w:t>教室，组织毕业生现场面试</w:t>
      </w:r>
      <w:r w:rsidR="00C25A63" w:rsidRPr="004271B4">
        <w:rPr>
          <w:rFonts w:ascii="仿宋" w:eastAsia="仿宋" w:hAnsi="仿宋" w:cs="Tahoma"/>
          <w:color w:val="333333"/>
          <w:sz w:val="30"/>
          <w:szCs w:val="30"/>
        </w:rPr>
        <w:t>。</w:t>
      </w:r>
    </w:p>
    <w:p w:rsidR="00C25A63" w:rsidRPr="004271B4" w:rsidRDefault="00473C55"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2</w:t>
      </w:r>
      <w:r w:rsidRPr="004271B4">
        <w:rPr>
          <w:rFonts w:ascii="仿宋" w:eastAsia="仿宋" w:hAnsi="仿宋" w:cs="Tahoma"/>
          <w:color w:val="333333"/>
          <w:sz w:val="30"/>
          <w:szCs w:val="30"/>
        </w:rPr>
        <w:t>.</w:t>
      </w:r>
      <w:r w:rsidRPr="004271B4">
        <w:rPr>
          <w:rFonts w:ascii="仿宋" w:eastAsia="仿宋" w:hAnsi="仿宋" w:cs="Tahoma" w:hint="eastAsia"/>
          <w:color w:val="333333"/>
          <w:sz w:val="30"/>
          <w:szCs w:val="30"/>
        </w:rPr>
        <w:t>跟踪就业进展</w:t>
      </w:r>
    </w:p>
    <w:p w:rsidR="00473C55" w:rsidRPr="004271B4" w:rsidRDefault="00E24927"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lastRenderedPageBreak/>
        <w:t>招聘结束后两周左右各二级学院要及时</w:t>
      </w:r>
      <w:r w:rsidR="00950096" w:rsidRPr="004271B4">
        <w:rPr>
          <w:rFonts w:ascii="仿宋" w:eastAsia="仿宋" w:hAnsi="仿宋" w:cs="Tahoma" w:hint="eastAsia"/>
          <w:color w:val="333333"/>
          <w:sz w:val="30"/>
          <w:szCs w:val="30"/>
        </w:rPr>
        <w:t>与用人单位跟踪了解招聘</w:t>
      </w:r>
      <w:r w:rsidR="002B000B" w:rsidRPr="004271B4">
        <w:rPr>
          <w:rFonts w:ascii="仿宋" w:eastAsia="仿宋" w:hAnsi="仿宋" w:cs="Tahoma" w:hint="eastAsia"/>
          <w:color w:val="333333"/>
          <w:sz w:val="30"/>
          <w:szCs w:val="30"/>
        </w:rPr>
        <w:t>进展</w:t>
      </w:r>
      <w:r w:rsidR="00950096" w:rsidRPr="004271B4">
        <w:rPr>
          <w:rFonts w:ascii="仿宋" w:eastAsia="仿宋" w:hAnsi="仿宋" w:cs="Tahoma" w:hint="eastAsia"/>
          <w:color w:val="333333"/>
          <w:sz w:val="30"/>
          <w:szCs w:val="30"/>
        </w:rPr>
        <w:t>，</w:t>
      </w:r>
      <w:r w:rsidR="002B000B" w:rsidRPr="004271B4">
        <w:rPr>
          <w:rFonts w:ascii="仿宋" w:eastAsia="仿宋" w:hAnsi="仿宋" w:cs="Tahoma" w:hint="eastAsia"/>
          <w:color w:val="333333"/>
          <w:sz w:val="30"/>
          <w:szCs w:val="30"/>
        </w:rPr>
        <w:t>科学分析效果，</w:t>
      </w:r>
      <w:r w:rsidR="00950096" w:rsidRPr="004271B4">
        <w:rPr>
          <w:rFonts w:ascii="仿宋" w:eastAsia="仿宋" w:hAnsi="仿宋" w:cs="Tahoma" w:hint="eastAsia"/>
          <w:color w:val="333333"/>
          <w:sz w:val="30"/>
          <w:szCs w:val="30"/>
        </w:rPr>
        <w:t>毕业生与用人单位达成就业意向后，指导用人单位和毕业生通过网络完成电子签约</w:t>
      </w:r>
      <w:r w:rsidR="002B000B" w:rsidRPr="004271B4">
        <w:rPr>
          <w:rFonts w:ascii="仿宋" w:eastAsia="仿宋" w:hAnsi="仿宋" w:cs="Tahoma" w:hint="eastAsia"/>
          <w:color w:val="333333"/>
          <w:sz w:val="30"/>
          <w:szCs w:val="30"/>
        </w:rPr>
        <w:t>，不断提升校园招聘活动质量</w:t>
      </w:r>
      <w:r w:rsidR="00950096" w:rsidRPr="004271B4">
        <w:rPr>
          <w:rFonts w:ascii="仿宋" w:eastAsia="仿宋" w:hAnsi="仿宋" w:cs="Tahoma" w:hint="eastAsia"/>
          <w:color w:val="333333"/>
          <w:sz w:val="30"/>
          <w:szCs w:val="30"/>
        </w:rPr>
        <w:t>。</w:t>
      </w:r>
    </w:p>
    <w:p w:rsidR="001B0442" w:rsidRPr="001427F0"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b/>
          <w:color w:val="333333"/>
          <w:sz w:val="30"/>
          <w:szCs w:val="30"/>
        </w:rPr>
      </w:pPr>
      <w:r w:rsidRPr="001427F0">
        <w:rPr>
          <w:rFonts w:ascii="仿宋" w:eastAsia="仿宋" w:hAnsi="仿宋" w:cs="Tahoma" w:hint="eastAsia"/>
          <w:b/>
          <w:color w:val="333333"/>
          <w:sz w:val="30"/>
          <w:szCs w:val="30"/>
        </w:rPr>
        <w:t>二、</w:t>
      </w:r>
      <w:r w:rsidR="00832B46" w:rsidRPr="001427F0">
        <w:rPr>
          <w:rFonts w:ascii="仿宋" w:eastAsia="仿宋" w:hAnsi="仿宋" w:cs="Tahoma" w:hint="eastAsia"/>
          <w:b/>
          <w:color w:val="333333"/>
          <w:sz w:val="30"/>
          <w:szCs w:val="30"/>
        </w:rPr>
        <w:t>扩渠道、促匹配、兜底线</w:t>
      </w:r>
    </w:p>
    <w:p w:rsidR="001B0442" w:rsidRPr="004271B4" w:rsidRDefault="006B528E"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为保证我校毕业生充分就业，要强化就业供给，就业招聘要在</w:t>
      </w:r>
      <w:r w:rsidR="00473C55" w:rsidRPr="004271B4">
        <w:rPr>
          <w:rFonts w:ascii="仿宋" w:eastAsia="仿宋" w:hAnsi="仿宋" w:cs="Tahoma" w:hint="eastAsia"/>
          <w:color w:val="333333"/>
          <w:sz w:val="30"/>
          <w:szCs w:val="30"/>
        </w:rPr>
        <w:t>“</w:t>
      </w:r>
      <w:r w:rsidRPr="004271B4">
        <w:rPr>
          <w:rFonts w:ascii="仿宋" w:eastAsia="仿宋" w:hAnsi="仿宋" w:cs="Tahoma" w:hint="eastAsia"/>
          <w:color w:val="333333"/>
          <w:sz w:val="30"/>
          <w:szCs w:val="30"/>
        </w:rPr>
        <w:t>扩渠道、促匹配、兜底线</w:t>
      </w:r>
      <w:r w:rsidR="00473C55" w:rsidRPr="004271B4">
        <w:rPr>
          <w:rFonts w:ascii="仿宋" w:eastAsia="仿宋" w:hAnsi="仿宋" w:cs="Tahoma" w:hint="eastAsia"/>
          <w:color w:val="333333"/>
          <w:sz w:val="30"/>
          <w:szCs w:val="30"/>
        </w:rPr>
        <w:t>”</w:t>
      </w:r>
      <w:r w:rsidRPr="004271B4">
        <w:rPr>
          <w:rFonts w:ascii="仿宋" w:eastAsia="仿宋" w:hAnsi="仿宋" w:cs="Tahoma" w:hint="eastAsia"/>
          <w:color w:val="333333"/>
          <w:sz w:val="30"/>
          <w:szCs w:val="30"/>
        </w:rPr>
        <w:t>等方面发力。</w:t>
      </w:r>
    </w:p>
    <w:p w:rsidR="006B528E" w:rsidRPr="004271B4" w:rsidRDefault="006B528E" w:rsidP="004271B4">
      <w:pPr>
        <w:pStyle w:val="a3"/>
        <w:shd w:val="clear" w:color="auto" w:fill="FFFFFF"/>
        <w:spacing w:before="0" w:beforeAutospacing="0" w:after="0" w:afterAutospacing="0" w:line="360" w:lineRule="auto"/>
        <w:ind w:firstLine="560"/>
        <w:jc w:val="both"/>
        <w:rPr>
          <w:rFonts w:ascii="仿宋" w:eastAsia="仿宋" w:hAnsi="仿宋"/>
          <w:color w:val="333333"/>
          <w:spacing w:val="8"/>
          <w:sz w:val="30"/>
          <w:szCs w:val="30"/>
          <w:shd w:val="clear" w:color="auto" w:fill="FFFFFF"/>
        </w:rPr>
      </w:pPr>
      <w:r w:rsidRPr="004271B4">
        <w:rPr>
          <w:rFonts w:ascii="仿宋" w:eastAsia="仿宋" w:hAnsi="仿宋" w:cs="Tahoma" w:hint="eastAsia"/>
          <w:color w:val="333333"/>
          <w:sz w:val="30"/>
          <w:szCs w:val="30"/>
        </w:rPr>
        <w:t>扩渠道：</w:t>
      </w:r>
      <w:r w:rsidR="00473C55" w:rsidRPr="004271B4">
        <w:rPr>
          <w:rFonts w:ascii="仿宋" w:eastAsia="仿宋" w:hAnsi="仿宋" w:cs="Tahoma" w:hint="eastAsia"/>
          <w:color w:val="333333"/>
          <w:sz w:val="30"/>
          <w:szCs w:val="30"/>
        </w:rPr>
        <w:t>除线上邀请用人单位来校招聘外，</w:t>
      </w:r>
      <w:r w:rsidR="00473C55" w:rsidRPr="004271B4">
        <w:rPr>
          <w:rFonts w:ascii="仿宋" w:eastAsia="仿宋" w:hAnsi="仿宋" w:hint="eastAsia"/>
          <w:sz w:val="30"/>
          <w:szCs w:val="30"/>
          <w:lang w:bidi="ar"/>
        </w:rPr>
        <w:t>各二级学院要动员全体教职员工的力量，</w:t>
      </w:r>
      <w:r w:rsidR="00473C55" w:rsidRPr="004271B4">
        <w:rPr>
          <w:rFonts w:ascii="仿宋" w:eastAsia="仿宋" w:hAnsi="仿宋" w:hint="eastAsia"/>
          <w:color w:val="333333"/>
          <w:spacing w:val="8"/>
          <w:sz w:val="30"/>
          <w:szCs w:val="30"/>
          <w:shd w:val="clear" w:color="auto" w:fill="FFFFFF"/>
        </w:rPr>
        <w:t>加强与校企合作企业联系，了解企业的招聘需求，针对性的推荐毕业生求职。</w:t>
      </w:r>
    </w:p>
    <w:p w:rsidR="00473C55" w:rsidRPr="004271B4" w:rsidRDefault="00473C55" w:rsidP="004271B4">
      <w:pPr>
        <w:autoSpaceDE w:val="0"/>
        <w:autoSpaceDN w:val="0"/>
        <w:adjustRightInd w:val="0"/>
        <w:spacing w:line="360" w:lineRule="auto"/>
        <w:ind w:firstLineChars="200" w:firstLine="600"/>
        <w:jc w:val="left"/>
        <w:rPr>
          <w:rFonts w:ascii="仿宋" w:eastAsia="仿宋" w:hAnsi="仿宋" w:cs="Tahoma"/>
          <w:color w:val="333333"/>
          <w:kern w:val="0"/>
          <w:sz w:val="30"/>
          <w:szCs w:val="30"/>
        </w:rPr>
      </w:pPr>
      <w:r w:rsidRPr="004271B4">
        <w:rPr>
          <w:rFonts w:ascii="仿宋" w:eastAsia="仿宋" w:hAnsi="仿宋" w:cs="Tahoma" w:hint="eastAsia"/>
          <w:color w:val="333333"/>
          <w:sz w:val="30"/>
          <w:szCs w:val="30"/>
        </w:rPr>
        <w:t>促匹配：</w:t>
      </w:r>
      <w:r w:rsidR="002B000B" w:rsidRPr="004271B4">
        <w:rPr>
          <w:rFonts w:ascii="仿宋" w:eastAsia="仿宋" w:hAnsi="仿宋" w:cs="Tahoma" w:hint="eastAsia"/>
          <w:color w:val="333333"/>
          <w:kern w:val="0"/>
          <w:sz w:val="30"/>
          <w:szCs w:val="30"/>
        </w:rPr>
        <w:t>提高用人单位和毕业生需求匹配度</w:t>
      </w:r>
      <w:r w:rsidR="002B000B" w:rsidRPr="004271B4">
        <w:rPr>
          <w:rFonts w:ascii="仿宋" w:eastAsia="仿宋" w:hAnsi="仿宋" w:cs="Tahoma" w:hint="eastAsia"/>
          <w:color w:val="333333"/>
          <w:sz w:val="30"/>
          <w:szCs w:val="30"/>
        </w:rPr>
        <w:t>，建立毕业生就业</w:t>
      </w:r>
      <w:r w:rsidR="002B000B" w:rsidRPr="004271B4">
        <w:rPr>
          <w:rFonts w:ascii="仿宋" w:eastAsia="仿宋" w:hAnsi="仿宋" w:cs="Tahoma" w:hint="eastAsia"/>
          <w:color w:val="333333"/>
          <w:kern w:val="0"/>
          <w:sz w:val="30"/>
          <w:szCs w:val="30"/>
        </w:rPr>
        <w:t>意向库，筛选与毕业生求职匹配度高的用人单位来校招聘，建立面向不同专业、地域、性别等毕业生的就业信息精准推送的机制。</w:t>
      </w:r>
    </w:p>
    <w:p w:rsidR="00CA0351" w:rsidRPr="004271B4" w:rsidRDefault="00CA0351" w:rsidP="004271B4">
      <w:pPr>
        <w:autoSpaceDE w:val="0"/>
        <w:autoSpaceDN w:val="0"/>
        <w:adjustRightInd w:val="0"/>
        <w:spacing w:line="360" w:lineRule="auto"/>
        <w:ind w:firstLineChars="200" w:firstLine="600"/>
        <w:jc w:val="left"/>
        <w:rPr>
          <w:rFonts w:ascii="仿宋" w:eastAsia="仿宋" w:hAnsi="仿宋" w:cs="Tahoma"/>
          <w:color w:val="333333"/>
          <w:kern w:val="0"/>
          <w:sz w:val="30"/>
          <w:szCs w:val="30"/>
        </w:rPr>
      </w:pPr>
      <w:r w:rsidRPr="004271B4">
        <w:rPr>
          <w:rFonts w:ascii="仿宋" w:eastAsia="仿宋" w:hAnsi="仿宋" w:cs="Tahoma" w:hint="eastAsia"/>
          <w:color w:val="333333"/>
          <w:kern w:val="0"/>
          <w:sz w:val="30"/>
          <w:szCs w:val="30"/>
        </w:rPr>
        <w:t>兜底线</w:t>
      </w:r>
      <w:r w:rsidRPr="004271B4">
        <w:rPr>
          <w:rFonts w:ascii="仿宋" w:eastAsia="仿宋" w:hAnsi="仿宋" w:cs="Tahoma"/>
          <w:color w:val="333333"/>
          <w:kern w:val="0"/>
          <w:sz w:val="30"/>
          <w:szCs w:val="30"/>
        </w:rPr>
        <w:t>:</w:t>
      </w:r>
      <w:r w:rsidRPr="004271B4">
        <w:rPr>
          <w:rFonts w:ascii="仿宋" w:eastAsia="仿宋" w:hAnsi="仿宋" w:cs="Tahoma" w:hint="eastAsia"/>
          <w:color w:val="333333"/>
          <w:kern w:val="0"/>
          <w:sz w:val="30"/>
          <w:szCs w:val="30"/>
        </w:rPr>
        <w:t>提供毕业生就业岗位不少于毕业生人数的3倍，各二级学院举办专场招聘不少于2场（体育学院不少于1场）、县域招聘会不少于</w:t>
      </w:r>
      <w:r w:rsidR="00EE7EC6">
        <w:rPr>
          <w:rFonts w:ascii="仿宋" w:eastAsia="仿宋" w:hAnsi="仿宋" w:cs="Tahoma"/>
          <w:color w:val="333333"/>
          <w:kern w:val="0"/>
          <w:sz w:val="30"/>
          <w:szCs w:val="30"/>
        </w:rPr>
        <w:t>2</w:t>
      </w:r>
      <w:r w:rsidRPr="004271B4">
        <w:rPr>
          <w:rFonts w:ascii="仿宋" w:eastAsia="仿宋" w:hAnsi="仿宋" w:cs="Tahoma" w:hint="eastAsia"/>
          <w:color w:val="333333"/>
          <w:kern w:val="0"/>
          <w:sz w:val="30"/>
          <w:szCs w:val="30"/>
        </w:rPr>
        <w:t>场，千方百计稳定就业岗位。</w:t>
      </w:r>
    </w:p>
    <w:p w:rsidR="004271B4" w:rsidRPr="004271B4" w:rsidRDefault="004271B4" w:rsidP="004271B4">
      <w:pPr>
        <w:autoSpaceDE w:val="0"/>
        <w:autoSpaceDN w:val="0"/>
        <w:adjustRightInd w:val="0"/>
        <w:spacing w:line="360" w:lineRule="auto"/>
        <w:ind w:firstLineChars="200" w:firstLine="602"/>
        <w:jc w:val="left"/>
        <w:rPr>
          <w:rFonts w:ascii="仿宋" w:eastAsia="仿宋" w:hAnsi="仿宋" w:cs="Tahoma"/>
          <w:b/>
          <w:color w:val="333333"/>
          <w:sz w:val="30"/>
          <w:szCs w:val="30"/>
        </w:rPr>
      </w:pPr>
      <w:r w:rsidRPr="004271B4">
        <w:rPr>
          <w:rFonts w:ascii="仿宋" w:eastAsia="仿宋" w:hAnsi="仿宋" w:cs="Tahoma" w:hint="eastAsia"/>
          <w:b/>
          <w:color w:val="333333"/>
          <w:kern w:val="0"/>
          <w:sz w:val="30"/>
          <w:szCs w:val="30"/>
        </w:rPr>
        <w:t>三、疫情防控要求</w:t>
      </w:r>
    </w:p>
    <w:p w:rsidR="00C25A63"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b/>
          <w:color w:val="333333"/>
          <w:sz w:val="30"/>
          <w:szCs w:val="30"/>
        </w:rPr>
      </w:pPr>
      <w:r w:rsidRPr="004271B4">
        <w:rPr>
          <w:rFonts w:ascii="仿宋" w:eastAsia="仿宋" w:hAnsi="仿宋" w:cs="Tahoma"/>
          <w:color w:val="333333"/>
          <w:sz w:val="30"/>
          <w:szCs w:val="30"/>
        </w:rPr>
        <w:t>（一）</w:t>
      </w:r>
      <w:r w:rsidR="00C25A63" w:rsidRPr="004271B4">
        <w:rPr>
          <w:rFonts w:ascii="仿宋" w:eastAsia="仿宋" w:hAnsi="仿宋" w:cs="Tahoma"/>
          <w:b/>
          <w:color w:val="333333"/>
          <w:sz w:val="30"/>
          <w:szCs w:val="30"/>
        </w:rPr>
        <w:t>用人单位进校招聘</w:t>
      </w:r>
      <w:r w:rsidR="009C2D50" w:rsidRPr="004271B4">
        <w:rPr>
          <w:rFonts w:ascii="仿宋" w:eastAsia="仿宋" w:hAnsi="仿宋" w:cs="Tahoma" w:hint="eastAsia"/>
          <w:b/>
          <w:color w:val="333333"/>
          <w:sz w:val="30"/>
          <w:szCs w:val="30"/>
        </w:rPr>
        <w:t>疫情</w:t>
      </w:r>
      <w:r w:rsidR="00C25A63" w:rsidRPr="004271B4">
        <w:rPr>
          <w:rFonts w:ascii="仿宋" w:eastAsia="仿宋" w:hAnsi="仿宋" w:cs="Tahoma"/>
          <w:b/>
          <w:color w:val="333333"/>
          <w:sz w:val="30"/>
          <w:szCs w:val="30"/>
        </w:rPr>
        <w:t>防控管理要求</w:t>
      </w:r>
    </w:p>
    <w:p w:rsidR="00C25A63" w:rsidRPr="004271B4" w:rsidRDefault="004271B4" w:rsidP="004271B4">
      <w:pPr>
        <w:autoSpaceDE w:val="0"/>
        <w:autoSpaceDN w:val="0"/>
        <w:adjustRightInd w:val="0"/>
        <w:spacing w:line="360" w:lineRule="auto"/>
        <w:ind w:firstLineChars="200" w:firstLine="600"/>
        <w:jc w:val="left"/>
        <w:rPr>
          <w:rFonts w:ascii="仿宋" w:eastAsia="仿宋" w:hAnsi="仿宋" w:cs="Tahoma"/>
          <w:color w:val="333333"/>
          <w:sz w:val="30"/>
          <w:szCs w:val="30"/>
        </w:rPr>
      </w:pPr>
      <w:r w:rsidRPr="004271B4">
        <w:rPr>
          <w:rFonts w:ascii="仿宋" w:eastAsia="仿宋" w:hAnsi="仿宋" w:cs="Tahoma" w:hint="eastAsia"/>
          <w:color w:val="333333"/>
          <w:kern w:val="0"/>
          <w:sz w:val="30"/>
          <w:szCs w:val="30"/>
        </w:rPr>
        <w:t>1</w:t>
      </w:r>
      <w:r w:rsidRPr="004271B4">
        <w:rPr>
          <w:rFonts w:ascii="仿宋" w:eastAsia="仿宋" w:hAnsi="仿宋" w:cs="Tahoma"/>
          <w:color w:val="333333"/>
          <w:kern w:val="0"/>
          <w:sz w:val="30"/>
          <w:szCs w:val="30"/>
        </w:rPr>
        <w:t>.</w:t>
      </w:r>
      <w:r w:rsidR="00C25A63" w:rsidRPr="004271B4">
        <w:rPr>
          <w:rFonts w:ascii="仿宋" w:eastAsia="仿宋" w:hAnsi="仿宋" w:cs="Tahoma"/>
          <w:color w:val="333333"/>
          <w:kern w:val="0"/>
          <w:sz w:val="30"/>
          <w:szCs w:val="30"/>
        </w:rPr>
        <w:t>低风险地区</w:t>
      </w:r>
      <w:r w:rsidR="00BF7695" w:rsidRPr="004271B4">
        <w:rPr>
          <w:rFonts w:ascii="仿宋" w:eastAsia="仿宋" w:hAnsi="仿宋" w:cs="Tahoma"/>
          <w:color w:val="333333"/>
          <w:kern w:val="0"/>
          <w:sz w:val="30"/>
          <w:szCs w:val="30"/>
        </w:rPr>
        <w:t>用人单位可</w:t>
      </w:r>
      <w:r w:rsidR="00C25A63" w:rsidRPr="004271B4">
        <w:rPr>
          <w:rFonts w:ascii="仿宋" w:eastAsia="仿宋" w:hAnsi="仿宋" w:cs="Tahoma"/>
          <w:color w:val="333333"/>
          <w:kern w:val="0"/>
          <w:sz w:val="30"/>
          <w:szCs w:val="30"/>
        </w:rPr>
        <w:t>进校招聘，</w:t>
      </w:r>
      <w:r w:rsidR="00FB1C37" w:rsidRPr="004271B4">
        <w:rPr>
          <w:rFonts w:ascii="仿宋" w:eastAsia="仿宋" w:hAnsi="仿宋" w:cs="Tahoma" w:hint="eastAsia"/>
          <w:color w:val="333333"/>
          <w:kern w:val="0"/>
          <w:sz w:val="30"/>
          <w:szCs w:val="30"/>
        </w:rPr>
        <w:t>招聘单位应科学派遣招聘人员，控制人数原则上不超过3人</w:t>
      </w:r>
      <w:r w:rsidR="009D7B07" w:rsidRPr="004271B4">
        <w:rPr>
          <w:rFonts w:ascii="仿宋" w:eastAsia="仿宋" w:hAnsi="仿宋" w:cs="Tahoma" w:hint="eastAsia"/>
          <w:color w:val="333333"/>
          <w:kern w:val="0"/>
          <w:sz w:val="30"/>
          <w:szCs w:val="30"/>
        </w:rPr>
        <w:t>；</w:t>
      </w:r>
      <w:r w:rsidR="00C25A63" w:rsidRPr="004271B4">
        <w:rPr>
          <w:rStyle w:val="a4"/>
          <w:rFonts w:ascii="仿宋" w:eastAsia="仿宋" w:hAnsi="仿宋" w:cs="Tahoma"/>
          <w:b w:val="0"/>
          <w:color w:val="333333"/>
          <w:sz w:val="30"/>
          <w:szCs w:val="30"/>
        </w:rPr>
        <w:t>中高风险等级地区</w:t>
      </w:r>
      <w:r w:rsidR="00C25A63" w:rsidRPr="004271B4">
        <w:rPr>
          <w:rFonts w:ascii="仿宋" w:eastAsia="仿宋" w:hAnsi="仿宋" w:cs="Tahoma"/>
          <w:color w:val="333333"/>
          <w:sz w:val="30"/>
          <w:szCs w:val="30"/>
        </w:rPr>
        <w:t>的单位和个人及14天内有到过中高风险等级地区的人员暂时不准</w:t>
      </w:r>
      <w:r w:rsidR="00FB1C37" w:rsidRPr="004271B4">
        <w:rPr>
          <w:rFonts w:ascii="仿宋" w:eastAsia="仿宋" w:hAnsi="仿宋" w:cs="Tahoma" w:hint="eastAsia"/>
          <w:color w:val="333333"/>
          <w:sz w:val="30"/>
          <w:szCs w:val="30"/>
        </w:rPr>
        <w:t>进</w:t>
      </w:r>
      <w:r w:rsidR="00FB1C37" w:rsidRPr="004271B4">
        <w:rPr>
          <w:rFonts w:ascii="仿宋" w:eastAsia="仿宋" w:hAnsi="仿宋" w:cs="Tahoma" w:hint="eastAsia"/>
          <w:color w:val="333333"/>
          <w:sz w:val="30"/>
          <w:szCs w:val="30"/>
        </w:rPr>
        <w:lastRenderedPageBreak/>
        <w:t>校招聘</w:t>
      </w:r>
      <w:r w:rsidR="009D7B07" w:rsidRPr="004271B4">
        <w:rPr>
          <w:rFonts w:ascii="仿宋" w:eastAsia="仿宋" w:hAnsi="仿宋" w:cs="Tahoma" w:hint="eastAsia"/>
          <w:color w:val="333333"/>
          <w:sz w:val="30"/>
          <w:szCs w:val="30"/>
        </w:rPr>
        <w:t>（可提供线上招聘服务）</w:t>
      </w:r>
      <w:r w:rsidR="00C25A63" w:rsidRPr="004271B4">
        <w:rPr>
          <w:rFonts w:ascii="仿宋" w:eastAsia="仿宋" w:hAnsi="仿宋" w:cs="Tahoma"/>
          <w:color w:val="333333"/>
          <w:sz w:val="30"/>
          <w:szCs w:val="30"/>
        </w:rPr>
        <w:t>，</w:t>
      </w:r>
      <w:r w:rsidR="009D7B07" w:rsidRPr="004271B4">
        <w:rPr>
          <w:rFonts w:ascii="仿宋" w:eastAsia="仿宋" w:hAnsi="仿宋" w:cs="Tahoma" w:hint="eastAsia"/>
          <w:color w:val="333333"/>
          <w:sz w:val="30"/>
          <w:szCs w:val="30"/>
        </w:rPr>
        <w:t>线下</w:t>
      </w:r>
      <w:r w:rsidR="00EE7EC6">
        <w:rPr>
          <w:rFonts w:ascii="仿宋" w:eastAsia="仿宋" w:hAnsi="仿宋" w:cs="Tahoma" w:hint="eastAsia"/>
          <w:color w:val="333333"/>
          <w:sz w:val="30"/>
          <w:szCs w:val="30"/>
        </w:rPr>
        <w:t>招聘</w:t>
      </w:r>
      <w:r w:rsidR="00C25A63" w:rsidRPr="004271B4">
        <w:rPr>
          <w:rFonts w:ascii="仿宋" w:eastAsia="仿宋" w:hAnsi="仿宋" w:cs="Tahoma"/>
          <w:color w:val="333333"/>
          <w:sz w:val="30"/>
          <w:szCs w:val="30"/>
        </w:rPr>
        <w:t>随疫情</w:t>
      </w:r>
      <w:r w:rsidR="00FB1C37" w:rsidRPr="004271B4">
        <w:rPr>
          <w:rFonts w:ascii="仿宋" w:eastAsia="仿宋" w:hAnsi="仿宋" w:cs="Tahoma" w:hint="eastAsia"/>
          <w:color w:val="333333"/>
          <w:sz w:val="30"/>
          <w:szCs w:val="30"/>
        </w:rPr>
        <w:t>防控</w:t>
      </w:r>
      <w:r w:rsidR="00C25A63" w:rsidRPr="004271B4">
        <w:rPr>
          <w:rFonts w:ascii="仿宋" w:eastAsia="仿宋" w:hAnsi="仿宋" w:cs="Tahoma"/>
          <w:color w:val="333333"/>
          <w:sz w:val="30"/>
          <w:szCs w:val="30"/>
        </w:rPr>
        <w:t>的发展变化另行组织安排</w:t>
      </w:r>
      <w:r w:rsidR="009D7B07" w:rsidRPr="004271B4">
        <w:rPr>
          <w:rFonts w:ascii="仿宋" w:eastAsia="仿宋" w:hAnsi="仿宋" w:cs="Tahoma" w:hint="eastAsia"/>
          <w:color w:val="333333"/>
          <w:sz w:val="30"/>
          <w:szCs w:val="30"/>
        </w:rPr>
        <w:t>。</w:t>
      </w:r>
    </w:p>
    <w:p w:rsidR="004C19EE" w:rsidRPr="00D25A58" w:rsidRDefault="004271B4" w:rsidP="004271B4">
      <w:pPr>
        <w:spacing w:line="360" w:lineRule="auto"/>
        <w:ind w:firstLineChars="200" w:firstLine="600"/>
        <w:rPr>
          <w:rFonts w:ascii="仿宋" w:eastAsia="仿宋" w:hAnsi="仿宋" w:cs="Tahoma"/>
          <w:color w:val="333333"/>
          <w:sz w:val="30"/>
          <w:szCs w:val="30"/>
        </w:rPr>
      </w:pPr>
      <w:r w:rsidRPr="00D25A58">
        <w:rPr>
          <w:rFonts w:ascii="仿宋" w:eastAsia="仿宋" w:hAnsi="仿宋" w:cs="Tahoma" w:hint="eastAsia"/>
          <w:color w:val="333333"/>
          <w:sz w:val="30"/>
          <w:szCs w:val="30"/>
        </w:rPr>
        <w:t>2</w:t>
      </w:r>
      <w:r w:rsidRPr="00D25A58">
        <w:rPr>
          <w:rFonts w:ascii="仿宋" w:eastAsia="仿宋" w:hAnsi="仿宋" w:cs="Tahoma"/>
          <w:color w:val="333333"/>
          <w:sz w:val="30"/>
          <w:szCs w:val="30"/>
        </w:rPr>
        <w:t>.</w:t>
      </w:r>
      <w:r w:rsidR="00115920" w:rsidRPr="00D25A58">
        <w:rPr>
          <w:rFonts w:ascii="仿宋" w:eastAsia="仿宋" w:hAnsi="仿宋" w:cs="Tahoma" w:hint="eastAsia"/>
          <w:color w:val="333333"/>
          <w:sz w:val="30"/>
          <w:szCs w:val="30"/>
        </w:rPr>
        <w:t>用人单位</w:t>
      </w:r>
      <w:r w:rsidR="004C19EE" w:rsidRPr="00D25A58">
        <w:rPr>
          <w:rFonts w:ascii="仿宋" w:eastAsia="仿宋" w:hAnsi="仿宋" w:cs="Tahoma" w:hint="eastAsia"/>
          <w:color w:val="333333"/>
          <w:sz w:val="30"/>
          <w:szCs w:val="30"/>
        </w:rPr>
        <w:t>招聘单位人员进校必须佩戴口罩，进校时分别查验“苏康码”、“行程卡”（</w:t>
      </w:r>
      <w:r w:rsidR="004C19EE" w:rsidRPr="004271B4">
        <w:rPr>
          <w:rFonts w:ascii="仿宋" w:eastAsia="仿宋" w:hAnsi="仿宋" w:cs="Tahoma"/>
          <w:color w:val="333333"/>
          <w:sz w:val="30"/>
          <w:szCs w:val="30"/>
        </w:rPr>
        <w:t>进校前14天的出行轨迹</w:t>
      </w:r>
      <w:r w:rsidR="004C19EE" w:rsidRPr="00D25A58">
        <w:rPr>
          <w:rFonts w:ascii="仿宋" w:eastAsia="仿宋" w:hAnsi="仿宋" w:cs="Tahoma" w:hint="eastAsia"/>
          <w:color w:val="333333"/>
          <w:sz w:val="30"/>
          <w:szCs w:val="30"/>
        </w:rPr>
        <w:t>），检测体温，登记身份信息，发现“苏康码”“行程卡”非绿码，体温超过</w:t>
      </w:r>
      <w:r w:rsidR="004C19EE" w:rsidRPr="00D25A58">
        <w:rPr>
          <w:rFonts w:ascii="仿宋" w:eastAsia="仿宋" w:hAnsi="仿宋" w:cs="Tahoma"/>
          <w:color w:val="333333"/>
          <w:sz w:val="30"/>
          <w:szCs w:val="30"/>
        </w:rPr>
        <w:t>37.3</w:t>
      </w:r>
      <w:r w:rsidR="004C19EE" w:rsidRPr="00D25A58">
        <w:rPr>
          <w:rFonts w:ascii="仿宋" w:eastAsia="仿宋" w:hAnsi="仿宋" w:cs="Tahoma" w:hint="eastAsia"/>
          <w:color w:val="333333"/>
          <w:sz w:val="30"/>
          <w:szCs w:val="30"/>
        </w:rPr>
        <w:t>℃人员应立即禁止其入校</w:t>
      </w:r>
      <w:r w:rsidR="00645D92" w:rsidRPr="00D25A58">
        <w:rPr>
          <w:rFonts w:ascii="仿宋" w:eastAsia="仿宋" w:hAnsi="仿宋" w:cs="Tahoma" w:hint="eastAsia"/>
          <w:color w:val="333333"/>
          <w:sz w:val="30"/>
          <w:szCs w:val="30"/>
        </w:rPr>
        <w:t>。</w:t>
      </w:r>
    </w:p>
    <w:p w:rsidR="00115920"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仿宋" w:hint="eastAsia"/>
          <w:sz w:val="30"/>
          <w:szCs w:val="30"/>
          <w:lang w:val="zh-CN"/>
        </w:rPr>
        <w:t>3</w:t>
      </w:r>
      <w:r w:rsidRPr="004271B4">
        <w:rPr>
          <w:rFonts w:ascii="仿宋" w:eastAsia="仿宋" w:hAnsi="仿宋" w:cs="仿宋"/>
          <w:sz w:val="30"/>
          <w:szCs w:val="30"/>
          <w:lang w:val="zh-CN"/>
        </w:rPr>
        <w:t>.</w:t>
      </w:r>
      <w:r w:rsidR="00115920" w:rsidRPr="004271B4">
        <w:rPr>
          <w:rFonts w:ascii="仿宋" w:eastAsia="仿宋" w:hAnsi="仿宋" w:cs="Tahoma"/>
          <w:color w:val="333333"/>
          <w:sz w:val="30"/>
          <w:szCs w:val="30"/>
        </w:rPr>
        <w:t>用人单位</w:t>
      </w:r>
      <w:r w:rsidR="00115920" w:rsidRPr="004271B4">
        <w:rPr>
          <w:rFonts w:ascii="仿宋" w:eastAsia="仿宋" w:hAnsi="仿宋" w:cs="Tahoma" w:hint="eastAsia"/>
          <w:color w:val="333333"/>
          <w:sz w:val="30"/>
          <w:szCs w:val="30"/>
        </w:rPr>
        <w:t>招聘</w:t>
      </w:r>
      <w:r w:rsidR="00115920" w:rsidRPr="004271B4">
        <w:rPr>
          <w:rFonts w:ascii="仿宋" w:eastAsia="仿宋" w:hAnsi="仿宋" w:cs="Tahoma"/>
          <w:color w:val="333333"/>
          <w:sz w:val="30"/>
          <w:szCs w:val="30"/>
        </w:rPr>
        <w:t>人员</w:t>
      </w:r>
      <w:r w:rsidR="00115920" w:rsidRPr="004271B4">
        <w:rPr>
          <w:rFonts w:ascii="仿宋" w:eastAsia="仿宋" w:hAnsi="仿宋" w:cs="Tahoma" w:hint="eastAsia"/>
          <w:color w:val="333333"/>
          <w:sz w:val="30"/>
          <w:szCs w:val="30"/>
        </w:rPr>
        <w:t>进校后，</w:t>
      </w:r>
      <w:r w:rsidR="00115920" w:rsidRPr="004271B4">
        <w:rPr>
          <w:rFonts w:ascii="仿宋" w:eastAsia="仿宋" w:hAnsi="仿宋" w:cs="Tahoma"/>
          <w:color w:val="333333"/>
          <w:sz w:val="30"/>
          <w:szCs w:val="30"/>
        </w:rPr>
        <w:t>与</w:t>
      </w:r>
      <w:r w:rsidR="00115920" w:rsidRPr="004271B4">
        <w:rPr>
          <w:rFonts w:ascii="仿宋" w:eastAsia="仿宋" w:hAnsi="仿宋" w:cs="Tahoma" w:hint="eastAsia"/>
          <w:color w:val="333333"/>
          <w:sz w:val="30"/>
          <w:szCs w:val="30"/>
        </w:rPr>
        <w:t>学校</w:t>
      </w:r>
      <w:r w:rsidR="00115920" w:rsidRPr="004271B4">
        <w:rPr>
          <w:rFonts w:ascii="仿宋" w:eastAsia="仿宋" w:hAnsi="仿宋" w:cs="Tahoma"/>
          <w:color w:val="333333"/>
          <w:sz w:val="30"/>
          <w:szCs w:val="30"/>
        </w:rPr>
        <w:t>工作人员联系登记签到；到达</w:t>
      </w:r>
      <w:r w:rsidR="00115920" w:rsidRPr="004271B4">
        <w:rPr>
          <w:rFonts w:ascii="仿宋" w:eastAsia="仿宋" w:hAnsi="仿宋" w:cs="Tahoma" w:hint="eastAsia"/>
          <w:color w:val="333333"/>
          <w:sz w:val="30"/>
          <w:szCs w:val="30"/>
        </w:rPr>
        <w:t>宣讲会或专场</w:t>
      </w:r>
      <w:r w:rsidR="00115920" w:rsidRPr="004271B4">
        <w:rPr>
          <w:rFonts w:ascii="仿宋" w:eastAsia="仿宋" w:hAnsi="仿宋" w:cs="Tahoma"/>
          <w:color w:val="333333"/>
          <w:sz w:val="30"/>
          <w:szCs w:val="30"/>
        </w:rPr>
        <w:t>招聘会现场</w:t>
      </w:r>
      <w:r w:rsidR="00115920" w:rsidRPr="004271B4">
        <w:rPr>
          <w:rFonts w:ascii="仿宋" w:eastAsia="仿宋" w:hAnsi="仿宋" w:cs="Tahoma" w:hint="eastAsia"/>
          <w:color w:val="333333"/>
          <w:sz w:val="30"/>
          <w:szCs w:val="30"/>
        </w:rPr>
        <w:t>，</w:t>
      </w:r>
      <w:r w:rsidR="00115920" w:rsidRPr="004271B4">
        <w:rPr>
          <w:rFonts w:ascii="仿宋" w:eastAsia="仿宋" w:hAnsi="仿宋" w:cs="Tahoma"/>
          <w:color w:val="333333"/>
          <w:sz w:val="30"/>
          <w:szCs w:val="30"/>
        </w:rPr>
        <w:t>遵守学校校园管理规定，服从</w:t>
      </w:r>
      <w:r w:rsidR="00115920" w:rsidRPr="004271B4">
        <w:rPr>
          <w:rFonts w:ascii="仿宋" w:eastAsia="仿宋" w:hAnsi="仿宋" w:cs="Tahoma" w:hint="eastAsia"/>
          <w:color w:val="333333"/>
          <w:sz w:val="30"/>
          <w:szCs w:val="30"/>
        </w:rPr>
        <w:t>学校</w:t>
      </w:r>
      <w:r w:rsidR="00115920" w:rsidRPr="004271B4">
        <w:rPr>
          <w:rFonts w:ascii="仿宋" w:eastAsia="仿宋" w:hAnsi="仿宋" w:cs="Tahoma"/>
          <w:color w:val="333333"/>
          <w:sz w:val="30"/>
          <w:szCs w:val="30"/>
        </w:rPr>
        <w:t>统一安排，杜绝一切存在安全隐患的行为</w:t>
      </w:r>
      <w:r w:rsidR="00645D92" w:rsidRPr="004271B4">
        <w:rPr>
          <w:rFonts w:ascii="仿宋" w:eastAsia="仿宋" w:hAnsi="仿宋" w:cs="Tahoma" w:hint="eastAsia"/>
          <w:color w:val="333333"/>
          <w:sz w:val="30"/>
          <w:szCs w:val="30"/>
        </w:rPr>
        <w:t>。</w:t>
      </w:r>
    </w:p>
    <w:p w:rsidR="00C25A63"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b/>
          <w:color w:val="333333"/>
          <w:sz w:val="30"/>
          <w:szCs w:val="30"/>
        </w:rPr>
      </w:pPr>
      <w:r w:rsidRPr="004271B4">
        <w:rPr>
          <w:rFonts w:ascii="仿宋" w:eastAsia="仿宋" w:hAnsi="仿宋" w:cs="Tahoma" w:hint="eastAsia"/>
          <w:b/>
          <w:color w:val="333333"/>
          <w:sz w:val="30"/>
          <w:szCs w:val="30"/>
        </w:rPr>
        <w:t>（二）</w:t>
      </w:r>
      <w:r w:rsidR="00C25A63" w:rsidRPr="004271B4">
        <w:rPr>
          <w:rFonts w:ascii="仿宋" w:eastAsia="仿宋" w:hAnsi="仿宋" w:cs="Tahoma"/>
          <w:b/>
          <w:color w:val="333333"/>
          <w:sz w:val="30"/>
          <w:szCs w:val="30"/>
        </w:rPr>
        <w:t>毕业生求职应聘防控管理要求</w:t>
      </w:r>
    </w:p>
    <w:p w:rsidR="00C25A63"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1</w:t>
      </w:r>
      <w:r w:rsidRPr="004271B4">
        <w:rPr>
          <w:rFonts w:ascii="仿宋" w:eastAsia="仿宋" w:hAnsi="仿宋" w:cs="Tahoma"/>
          <w:color w:val="333333"/>
          <w:sz w:val="30"/>
          <w:szCs w:val="30"/>
        </w:rPr>
        <w:t>.</w:t>
      </w:r>
      <w:r w:rsidR="00C25A63" w:rsidRPr="004271B4">
        <w:rPr>
          <w:rFonts w:ascii="仿宋" w:eastAsia="仿宋" w:hAnsi="仿宋" w:cs="Tahoma"/>
          <w:color w:val="333333"/>
          <w:sz w:val="30"/>
          <w:szCs w:val="30"/>
        </w:rPr>
        <w:t>毕业生应积极参加校园招聘活动，服从现场工作人员的安排，持毕业生推荐表或学生证（身份证或校园一卡通）并携带个人简历，</w:t>
      </w:r>
      <w:r w:rsidR="00030733" w:rsidRPr="004271B4">
        <w:rPr>
          <w:rFonts w:ascii="仿宋" w:eastAsia="仿宋" w:hAnsi="仿宋" w:cs="Tahoma" w:hint="eastAsia"/>
          <w:color w:val="333333"/>
          <w:sz w:val="30"/>
          <w:szCs w:val="30"/>
        </w:rPr>
        <w:t>参加招聘</w:t>
      </w:r>
      <w:r w:rsidR="00C25A63" w:rsidRPr="004271B4">
        <w:rPr>
          <w:rFonts w:ascii="仿宋" w:eastAsia="仿宋" w:hAnsi="仿宋" w:cs="Tahoma"/>
          <w:color w:val="333333"/>
          <w:sz w:val="30"/>
          <w:szCs w:val="30"/>
        </w:rPr>
        <w:t>。</w:t>
      </w:r>
    </w:p>
    <w:p w:rsidR="00C25A63"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2</w:t>
      </w:r>
      <w:r w:rsidRPr="004271B4">
        <w:rPr>
          <w:rFonts w:ascii="仿宋" w:eastAsia="仿宋" w:hAnsi="仿宋" w:cs="Tahoma"/>
          <w:color w:val="333333"/>
          <w:sz w:val="30"/>
          <w:szCs w:val="30"/>
        </w:rPr>
        <w:t>.</w:t>
      </w:r>
      <w:r w:rsidR="00C25A63" w:rsidRPr="004271B4">
        <w:rPr>
          <w:rFonts w:ascii="仿宋" w:eastAsia="仿宋" w:hAnsi="仿宋" w:cs="Tahoma"/>
          <w:color w:val="333333"/>
          <w:sz w:val="30"/>
          <w:szCs w:val="30"/>
        </w:rPr>
        <w:t>所有参会毕业生要全程配带一次性口罩，与用人单位交流时自觉保持</w:t>
      </w:r>
      <w:r w:rsidR="00030733" w:rsidRPr="004271B4">
        <w:rPr>
          <w:rFonts w:ascii="仿宋" w:eastAsia="仿宋" w:hAnsi="仿宋" w:cs="Tahoma" w:hint="eastAsia"/>
          <w:color w:val="333333"/>
          <w:sz w:val="30"/>
          <w:szCs w:val="30"/>
        </w:rPr>
        <w:t>1米</w:t>
      </w:r>
      <w:r w:rsidR="00C25A63" w:rsidRPr="004271B4">
        <w:rPr>
          <w:rFonts w:ascii="仿宋" w:eastAsia="仿宋" w:hAnsi="仿宋" w:cs="Tahoma"/>
          <w:color w:val="333333"/>
          <w:sz w:val="30"/>
          <w:szCs w:val="30"/>
        </w:rPr>
        <w:t>安全距离。</w:t>
      </w:r>
    </w:p>
    <w:p w:rsidR="00C25A63"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color w:val="333333"/>
          <w:sz w:val="30"/>
          <w:szCs w:val="30"/>
        </w:rPr>
      </w:pPr>
      <w:r w:rsidRPr="004271B4">
        <w:rPr>
          <w:rFonts w:ascii="仿宋" w:eastAsia="仿宋" w:hAnsi="仿宋" w:cs="Tahoma" w:hint="eastAsia"/>
          <w:color w:val="333333"/>
          <w:sz w:val="30"/>
          <w:szCs w:val="30"/>
        </w:rPr>
        <w:t>3</w:t>
      </w:r>
      <w:r w:rsidRPr="004271B4">
        <w:rPr>
          <w:rFonts w:ascii="仿宋" w:eastAsia="仿宋" w:hAnsi="仿宋" w:cs="Tahoma"/>
          <w:color w:val="333333"/>
          <w:sz w:val="30"/>
          <w:szCs w:val="30"/>
        </w:rPr>
        <w:t>.</w:t>
      </w:r>
      <w:r w:rsidR="00C25A63" w:rsidRPr="004271B4">
        <w:rPr>
          <w:rFonts w:ascii="仿宋" w:eastAsia="仿宋" w:hAnsi="仿宋" w:cs="Tahoma"/>
          <w:color w:val="333333"/>
          <w:sz w:val="30"/>
          <w:szCs w:val="30"/>
        </w:rPr>
        <w:t>遵守会场秩序，不聚集、不滞留，在应聘结束后尽快离开招聘现场</w:t>
      </w:r>
      <w:r w:rsidR="00030733" w:rsidRPr="004271B4">
        <w:rPr>
          <w:rFonts w:ascii="仿宋" w:eastAsia="仿宋" w:hAnsi="仿宋" w:cs="Tahoma" w:hint="eastAsia"/>
          <w:color w:val="333333"/>
          <w:sz w:val="30"/>
          <w:szCs w:val="30"/>
        </w:rPr>
        <w:t>，保持通讯畅通等候面试通知</w:t>
      </w:r>
      <w:r w:rsidR="00C25A63" w:rsidRPr="004271B4">
        <w:rPr>
          <w:rFonts w:ascii="仿宋" w:eastAsia="仿宋" w:hAnsi="仿宋" w:cs="Tahoma"/>
          <w:color w:val="333333"/>
          <w:sz w:val="30"/>
          <w:szCs w:val="30"/>
        </w:rPr>
        <w:t>。</w:t>
      </w:r>
    </w:p>
    <w:p w:rsidR="00030733" w:rsidRPr="004271B4" w:rsidRDefault="004271B4" w:rsidP="004271B4">
      <w:pPr>
        <w:pStyle w:val="a3"/>
        <w:shd w:val="clear" w:color="auto" w:fill="FFFFFF"/>
        <w:spacing w:before="0" w:beforeAutospacing="0" w:after="0" w:afterAutospacing="0" w:line="360" w:lineRule="auto"/>
        <w:ind w:firstLine="560"/>
        <w:jc w:val="both"/>
        <w:rPr>
          <w:rFonts w:ascii="仿宋" w:eastAsia="仿宋" w:hAnsi="仿宋" w:cs="Tahoma"/>
          <w:b/>
          <w:color w:val="333333"/>
          <w:sz w:val="30"/>
          <w:szCs w:val="30"/>
        </w:rPr>
      </w:pPr>
      <w:r w:rsidRPr="004271B4">
        <w:rPr>
          <w:rFonts w:ascii="仿宋" w:eastAsia="仿宋" w:hAnsi="仿宋" w:cs="Tahoma" w:hint="eastAsia"/>
          <w:b/>
          <w:color w:val="333333"/>
          <w:sz w:val="30"/>
          <w:szCs w:val="30"/>
        </w:rPr>
        <w:t>（三）</w:t>
      </w:r>
      <w:r w:rsidR="000D02E8" w:rsidRPr="004271B4">
        <w:rPr>
          <w:rFonts w:ascii="仿宋" w:eastAsia="仿宋" w:hAnsi="仿宋" w:cs="Tahoma" w:hint="eastAsia"/>
          <w:b/>
          <w:color w:val="333333"/>
          <w:sz w:val="30"/>
          <w:szCs w:val="30"/>
        </w:rPr>
        <w:t>学校相关准备工作</w:t>
      </w:r>
    </w:p>
    <w:p w:rsidR="000D02E8" w:rsidRPr="004271B4" w:rsidRDefault="004271B4" w:rsidP="004271B4">
      <w:pPr>
        <w:autoSpaceDE w:val="0"/>
        <w:autoSpaceDN w:val="0"/>
        <w:adjustRightInd w:val="0"/>
        <w:spacing w:line="360" w:lineRule="auto"/>
        <w:ind w:firstLineChars="200" w:firstLine="600"/>
        <w:jc w:val="left"/>
        <w:rPr>
          <w:rFonts w:ascii="仿宋" w:eastAsia="仿宋" w:hAnsi="仿宋" w:cs="Tahoma"/>
          <w:color w:val="333333"/>
          <w:kern w:val="0"/>
          <w:sz w:val="30"/>
          <w:szCs w:val="30"/>
        </w:rPr>
      </w:pPr>
      <w:r w:rsidRPr="004271B4">
        <w:rPr>
          <w:rFonts w:ascii="仿宋" w:eastAsia="仿宋" w:hAnsi="仿宋" w:cs="Tahoma" w:hint="eastAsia"/>
          <w:color w:val="333333"/>
          <w:kern w:val="0"/>
          <w:sz w:val="30"/>
          <w:szCs w:val="30"/>
        </w:rPr>
        <w:t>1</w:t>
      </w:r>
      <w:r w:rsidRPr="004271B4">
        <w:rPr>
          <w:rFonts w:ascii="仿宋" w:eastAsia="仿宋" w:hAnsi="仿宋" w:cs="Tahoma"/>
          <w:color w:val="333333"/>
          <w:kern w:val="0"/>
          <w:sz w:val="30"/>
          <w:szCs w:val="30"/>
        </w:rPr>
        <w:t>.</w:t>
      </w:r>
      <w:r w:rsidR="000D02E8" w:rsidRPr="004271B4">
        <w:rPr>
          <w:rFonts w:ascii="仿宋" w:eastAsia="仿宋" w:hAnsi="仿宋" w:cs="Tahoma" w:hint="eastAsia"/>
          <w:color w:val="333333"/>
          <w:kern w:val="0"/>
          <w:sz w:val="30"/>
          <w:szCs w:val="30"/>
        </w:rPr>
        <w:t>招聘会场所要求。宣讲会一般选择教学楼阶梯教室宣讲。</w:t>
      </w:r>
      <w:r w:rsidR="00891E67" w:rsidRPr="004271B4">
        <w:rPr>
          <w:rFonts w:ascii="仿宋" w:eastAsia="仿宋" w:hAnsi="仿宋" w:cs="Tahoma" w:hint="eastAsia"/>
          <w:color w:val="333333"/>
          <w:kern w:val="0"/>
          <w:sz w:val="30"/>
          <w:szCs w:val="30"/>
        </w:rPr>
        <w:t>专场招聘会，</w:t>
      </w:r>
      <w:r w:rsidR="000D02E8" w:rsidRPr="004271B4">
        <w:rPr>
          <w:rFonts w:ascii="仿宋" w:eastAsia="仿宋" w:hAnsi="仿宋" w:cs="Tahoma" w:hint="eastAsia"/>
          <w:color w:val="333333"/>
          <w:kern w:val="0"/>
          <w:sz w:val="30"/>
          <w:szCs w:val="30"/>
        </w:rPr>
        <w:t>天气允许的情况下，</w:t>
      </w:r>
      <w:r w:rsidR="00891E67" w:rsidRPr="004271B4">
        <w:rPr>
          <w:rFonts w:ascii="仿宋" w:eastAsia="仿宋" w:hAnsi="仿宋" w:cs="Tahoma" w:hint="eastAsia"/>
          <w:color w:val="333333"/>
          <w:kern w:val="0"/>
          <w:sz w:val="30"/>
          <w:szCs w:val="30"/>
        </w:rPr>
        <w:t>可以</w:t>
      </w:r>
      <w:r w:rsidR="000D02E8" w:rsidRPr="004271B4">
        <w:rPr>
          <w:rFonts w:ascii="仿宋" w:eastAsia="仿宋" w:hAnsi="仿宋" w:cs="Tahoma" w:hint="eastAsia"/>
          <w:color w:val="333333"/>
          <w:kern w:val="0"/>
          <w:sz w:val="30"/>
          <w:szCs w:val="30"/>
        </w:rPr>
        <w:t>设在校园室外场所，</w:t>
      </w:r>
      <w:r w:rsidR="00891E67" w:rsidRPr="004271B4">
        <w:rPr>
          <w:rFonts w:ascii="仿宋" w:eastAsia="仿宋" w:hAnsi="仿宋" w:cs="Tahoma" w:hint="eastAsia"/>
          <w:color w:val="333333"/>
          <w:kern w:val="0"/>
          <w:sz w:val="30"/>
          <w:szCs w:val="30"/>
        </w:rPr>
        <w:t>如</w:t>
      </w:r>
      <w:r w:rsidR="000D02E8" w:rsidRPr="004271B4">
        <w:rPr>
          <w:rFonts w:ascii="仿宋" w:eastAsia="仿宋" w:hAnsi="仿宋" w:cs="Tahoma" w:hint="eastAsia"/>
          <w:color w:val="333333"/>
          <w:kern w:val="0"/>
          <w:sz w:val="30"/>
          <w:szCs w:val="30"/>
        </w:rPr>
        <w:t>在室内，要求宽敞、通风</w:t>
      </w:r>
      <w:r w:rsidR="00891E67" w:rsidRPr="004271B4">
        <w:rPr>
          <w:rFonts w:ascii="仿宋" w:eastAsia="仿宋" w:hAnsi="仿宋" w:cs="Tahoma" w:hint="eastAsia"/>
          <w:color w:val="333333"/>
          <w:kern w:val="0"/>
          <w:sz w:val="30"/>
          <w:szCs w:val="30"/>
        </w:rPr>
        <w:t>，建议选择所在二级学院一楼大厅走廊</w:t>
      </w:r>
      <w:r w:rsidR="000D02E8" w:rsidRPr="004271B4">
        <w:rPr>
          <w:rFonts w:ascii="仿宋" w:eastAsia="仿宋" w:hAnsi="仿宋" w:cs="Tahoma" w:hint="eastAsia"/>
          <w:color w:val="333333"/>
          <w:kern w:val="0"/>
          <w:sz w:val="30"/>
          <w:szCs w:val="30"/>
        </w:rPr>
        <w:t>。招聘会当</w:t>
      </w:r>
      <w:r w:rsidR="00891E67" w:rsidRPr="004271B4">
        <w:rPr>
          <w:rFonts w:ascii="仿宋" w:eastAsia="仿宋" w:hAnsi="仿宋" w:cs="Tahoma" w:hint="eastAsia"/>
          <w:color w:val="333333"/>
          <w:kern w:val="0"/>
          <w:sz w:val="30"/>
          <w:szCs w:val="30"/>
        </w:rPr>
        <w:t>天早晨对包括桌面、地面、过道</w:t>
      </w:r>
      <w:r w:rsidR="000D02E8" w:rsidRPr="004271B4">
        <w:rPr>
          <w:rFonts w:ascii="仿宋" w:eastAsia="仿宋" w:hAnsi="仿宋" w:cs="Tahoma" w:hint="eastAsia"/>
          <w:color w:val="333333"/>
          <w:kern w:val="0"/>
          <w:sz w:val="30"/>
          <w:szCs w:val="30"/>
        </w:rPr>
        <w:t>等区域使</w:t>
      </w:r>
      <w:r w:rsidR="000D02E8" w:rsidRPr="004271B4">
        <w:rPr>
          <w:rFonts w:ascii="仿宋" w:eastAsia="仿宋" w:hAnsi="仿宋" w:cs="Tahoma" w:hint="eastAsia"/>
          <w:color w:val="333333"/>
          <w:kern w:val="0"/>
          <w:sz w:val="30"/>
          <w:szCs w:val="30"/>
        </w:rPr>
        <w:lastRenderedPageBreak/>
        <w:t>用含氯消毒剂喷洒或擦拭消毒</w:t>
      </w:r>
      <w:r w:rsidR="00891E67" w:rsidRPr="004271B4">
        <w:rPr>
          <w:rFonts w:ascii="仿宋" w:eastAsia="仿宋" w:hAnsi="仿宋" w:cs="Tahoma" w:hint="eastAsia"/>
          <w:color w:val="333333"/>
          <w:kern w:val="0"/>
          <w:sz w:val="30"/>
          <w:szCs w:val="30"/>
        </w:rPr>
        <w:t>，</w:t>
      </w:r>
      <w:r w:rsidR="000D02E8" w:rsidRPr="004271B4">
        <w:rPr>
          <w:rFonts w:ascii="仿宋" w:eastAsia="仿宋" w:hAnsi="仿宋" w:cs="Tahoma" w:hint="eastAsia"/>
          <w:color w:val="333333"/>
          <w:kern w:val="0"/>
          <w:sz w:val="30"/>
          <w:szCs w:val="30"/>
        </w:rPr>
        <w:t>公共区域分布放置套有塑料袋并加盖的专用垃圾桶，及时清理。</w:t>
      </w:r>
    </w:p>
    <w:p w:rsidR="00C73877" w:rsidRPr="004271B4" w:rsidRDefault="004271B4" w:rsidP="004271B4">
      <w:pPr>
        <w:autoSpaceDE w:val="0"/>
        <w:autoSpaceDN w:val="0"/>
        <w:adjustRightInd w:val="0"/>
        <w:spacing w:line="360" w:lineRule="auto"/>
        <w:ind w:firstLineChars="200" w:firstLine="600"/>
        <w:jc w:val="left"/>
        <w:rPr>
          <w:rFonts w:ascii="仿宋" w:eastAsia="仿宋" w:hAnsi="仿宋" w:cs="Tahoma"/>
          <w:color w:val="333333"/>
          <w:kern w:val="0"/>
          <w:sz w:val="30"/>
          <w:szCs w:val="30"/>
        </w:rPr>
      </w:pPr>
      <w:r w:rsidRPr="004271B4">
        <w:rPr>
          <w:rFonts w:ascii="仿宋" w:eastAsia="仿宋" w:hAnsi="仿宋" w:cs="Tahoma" w:hint="eastAsia"/>
          <w:color w:val="333333"/>
          <w:kern w:val="0"/>
          <w:sz w:val="30"/>
          <w:szCs w:val="30"/>
        </w:rPr>
        <w:t>2</w:t>
      </w:r>
      <w:r w:rsidRPr="004271B4">
        <w:rPr>
          <w:rFonts w:ascii="仿宋" w:eastAsia="仿宋" w:hAnsi="仿宋" w:cs="Tahoma"/>
          <w:color w:val="333333"/>
          <w:kern w:val="0"/>
          <w:sz w:val="30"/>
          <w:szCs w:val="30"/>
        </w:rPr>
        <w:t>.</w:t>
      </w:r>
      <w:r w:rsidR="00C73877" w:rsidRPr="004271B4">
        <w:rPr>
          <w:rFonts w:ascii="仿宋" w:eastAsia="仿宋" w:hAnsi="仿宋" w:cs="Tahoma" w:hint="eastAsia"/>
          <w:color w:val="333333"/>
          <w:kern w:val="0"/>
          <w:sz w:val="30"/>
          <w:szCs w:val="30"/>
        </w:rPr>
        <w:t>制定分批进场方案。按照分时段、分批次的原则，毕业生依次排队进入招聘会地点，人员须间隔</w:t>
      </w:r>
      <w:r w:rsidR="00C73877" w:rsidRPr="004271B4">
        <w:rPr>
          <w:rFonts w:ascii="仿宋" w:eastAsia="仿宋" w:hAnsi="仿宋" w:cs="Tahoma"/>
          <w:color w:val="333333"/>
          <w:kern w:val="0"/>
          <w:sz w:val="30"/>
          <w:szCs w:val="30"/>
        </w:rPr>
        <w:t xml:space="preserve">1 </w:t>
      </w:r>
      <w:r w:rsidR="00C73877" w:rsidRPr="004271B4">
        <w:rPr>
          <w:rFonts w:ascii="仿宋" w:eastAsia="仿宋" w:hAnsi="仿宋" w:cs="Tahoma" w:hint="eastAsia"/>
          <w:color w:val="333333"/>
          <w:kern w:val="0"/>
          <w:sz w:val="30"/>
          <w:szCs w:val="30"/>
        </w:rPr>
        <w:t>米以上，避免拥挤。建议全程佩戴口罩，并准备一个备用口罩。</w:t>
      </w:r>
    </w:p>
    <w:p w:rsidR="00C73877" w:rsidRDefault="004271B4" w:rsidP="004271B4">
      <w:pPr>
        <w:pStyle w:val="Default"/>
        <w:spacing w:line="360" w:lineRule="auto"/>
        <w:ind w:firstLineChars="200" w:firstLine="600"/>
        <w:rPr>
          <w:rFonts w:ascii="仿宋" w:eastAsia="仿宋" w:hAnsi="仿宋" w:cs="Tahoma"/>
          <w:color w:val="333333"/>
          <w:sz w:val="30"/>
          <w:szCs w:val="30"/>
        </w:rPr>
      </w:pPr>
      <w:r w:rsidRPr="004271B4">
        <w:rPr>
          <w:rFonts w:ascii="仿宋" w:eastAsia="仿宋" w:hAnsi="仿宋" w:cs="Tahoma" w:hint="eastAsia"/>
          <w:color w:val="333333"/>
          <w:sz w:val="30"/>
          <w:szCs w:val="30"/>
        </w:rPr>
        <w:t>3</w:t>
      </w:r>
      <w:r w:rsidRPr="004271B4">
        <w:rPr>
          <w:rFonts w:ascii="仿宋" w:eastAsia="仿宋" w:hAnsi="仿宋" w:cs="Tahoma"/>
          <w:color w:val="333333"/>
          <w:sz w:val="30"/>
          <w:szCs w:val="30"/>
        </w:rPr>
        <w:t>.</w:t>
      </w:r>
      <w:r w:rsidR="00C73877" w:rsidRPr="004271B4">
        <w:rPr>
          <w:rFonts w:ascii="仿宋" w:eastAsia="仿宋" w:hAnsi="仿宋" w:cs="Tahoma" w:hint="eastAsia"/>
          <w:color w:val="333333"/>
          <w:sz w:val="30"/>
          <w:szCs w:val="30"/>
        </w:rPr>
        <w:t>做好</w:t>
      </w:r>
      <w:r w:rsidR="00C73877" w:rsidRPr="004271B4">
        <w:rPr>
          <w:rFonts w:ascii="仿宋" w:eastAsia="仿宋" w:hAnsi="仿宋" w:cs="Tahoma"/>
          <w:color w:val="333333"/>
          <w:sz w:val="30"/>
          <w:szCs w:val="30"/>
        </w:rPr>
        <w:t>应急</w:t>
      </w:r>
      <w:r w:rsidR="00C73877" w:rsidRPr="004271B4">
        <w:rPr>
          <w:rFonts w:ascii="仿宋" w:eastAsia="仿宋" w:hAnsi="仿宋" w:cs="Tahoma" w:hint="eastAsia"/>
          <w:color w:val="333333"/>
          <w:sz w:val="30"/>
          <w:szCs w:val="30"/>
        </w:rPr>
        <w:t>预案</w:t>
      </w:r>
      <w:r w:rsidR="00C73877" w:rsidRPr="004271B4">
        <w:rPr>
          <w:rFonts w:ascii="仿宋" w:eastAsia="仿宋" w:hAnsi="仿宋" w:cs="Tahoma"/>
          <w:color w:val="333333"/>
          <w:sz w:val="30"/>
          <w:szCs w:val="30"/>
        </w:rPr>
        <w:t>。如出现</w:t>
      </w:r>
      <w:r w:rsidR="00EC53A6">
        <w:rPr>
          <w:rFonts w:ascii="仿宋" w:eastAsia="仿宋" w:hAnsi="仿宋" w:cs="Tahoma" w:hint="eastAsia"/>
          <w:color w:val="333333"/>
          <w:sz w:val="30"/>
          <w:szCs w:val="30"/>
        </w:rPr>
        <w:t>体温异常等</w:t>
      </w:r>
      <w:r w:rsidR="00C73877" w:rsidRPr="004271B4">
        <w:rPr>
          <w:rFonts w:ascii="仿宋" w:eastAsia="仿宋" w:hAnsi="仿宋" w:cs="Tahoma"/>
          <w:color w:val="333333"/>
          <w:sz w:val="30"/>
          <w:szCs w:val="30"/>
        </w:rPr>
        <w:t>疫情疑似症状，将立即按照</w:t>
      </w:r>
      <w:r w:rsidR="00C73877" w:rsidRPr="004271B4">
        <w:rPr>
          <w:rFonts w:ascii="仿宋" w:eastAsia="仿宋" w:hAnsi="仿宋" w:cs="Tahoma" w:hint="eastAsia"/>
          <w:color w:val="333333"/>
          <w:sz w:val="30"/>
          <w:szCs w:val="30"/>
        </w:rPr>
        <w:t>《常州工程职业技术学院</w:t>
      </w:r>
      <w:r w:rsidR="00FB1E92" w:rsidRPr="004271B4">
        <w:rPr>
          <w:rFonts w:ascii="仿宋" w:eastAsia="仿宋" w:hAnsi="仿宋" w:cs="Tahoma" w:hint="eastAsia"/>
          <w:color w:val="333333"/>
          <w:sz w:val="30"/>
          <w:szCs w:val="30"/>
        </w:rPr>
        <w:t>新冠肺炎疫情防控校内应急处置流程</w:t>
      </w:r>
      <w:r w:rsidR="00C73877" w:rsidRPr="004271B4">
        <w:rPr>
          <w:rFonts w:ascii="仿宋" w:eastAsia="仿宋" w:hAnsi="仿宋" w:cs="Tahoma" w:hint="eastAsia"/>
          <w:color w:val="333333"/>
          <w:sz w:val="30"/>
          <w:szCs w:val="30"/>
        </w:rPr>
        <w:t>》</w:t>
      </w:r>
      <w:r w:rsidR="00C73877" w:rsidRPr="004271B4">
        <w:rPr>
          <w:rFonts w:ascii="仿宋" w:eastAsia="仿宋" w:hAnsi="仿宋" w:cs="Tahoma"/>
          <w:color w:val="333333"/>
          <w:sz w:val="30"/>
          <w:szCs w:val="30"/>
        </w:rPr>
        <w:t>，启动应急预案，做好清洁消毒及关闭场所等工作。</w:t>
      </w:r>
    </w:p>
    <w:p w:rsidR="00080630" w:rsidRDefault="00080630" w:rsidP="00080630">
      <w:pPr>
        <w:pStyle w:val="a3"/>
        <w:shd w:val="clear" w:color="auto" w:fill="FFFFFF"/>
        <w:spacing w:before="0" w:beforeAutospacing="0" w:after="0" w:afterAutospacing="0" w:line="360" w:lineRule="auto"/>
        <w:ind w:firstLine="560"/>
        <w:rPr>
          <w:rFonts w:ascii="仿宋" w:eastAsia="仿宋" w:hAnsi="仿宋" w:cs="Tahoma"/>
          <w:color w:val="333333"/>
          <w:sz w:val="30"/>
          <w:szCs w:val="30"/>
        </w:rPr>
      </w:pPr>
    </w:p>
    <w:p w:rsidR="004A4363" w:rsidRDefault="00080630" w:rsidP="00080630">
      <w:pPr>
        <w:pStyle w:val="a3"/>
        <w:shd w:val="clear" w:color="auto" w:fill="FFFFFF"/>
        <w:spacing w:before="0" w:beforeAutospacing="0" w:after="0" w:afterAutospacing="0" w:line="360" w:lineRule="auto"/>
        <w:ind w:firstLine="560"/>
        <w:rPr>
          <w:rFonts w:ascii="仿宋" w:eastAsia="仿宋" w:hAnsi="仿宋" w:cs="Tahoma"/>
          <w:color w:val="333333"/>
          <w:sz w:val="30"/>
          <w:szCs w:val="30"/>
        </w:rPr>
      </w:pPr>
      <w:r>
        <w:rPr>
          <w:rFonts w:ascii="仿宋" w:eastAsia="仿宋" w:hAnsi="仿宋" w:cs="Tahoma" w:hint="eastAsia"/>
          <w:color w:val="333333"/>
          <w:sz w:val="30"/>
          <w:szCs w:val="30"/>
        </w:rPr>
        <w:t>附件：</w:t>
      </w:r>
    </w:p>
    <w:p w:rsidR="00080630" w:rsidRDefault="004A4363" w:rsidP="004A4363">
      <w:pPr>
        <w:pStyle w:val="a3"/>
        <w:shd w:val="clear" w:color="auto" w:fill="FFFFFF"/>
        <w:spacing w:before="0" w:beforeAutospacing="0" w:after="0" w:afterAutospacing="0" w:line="360" w:lineRule="auto"/>
        <w:ind w:firstLine="1200"/>
        <w:rPr>
          <w:rFonts w:ascii="仿宋_GB2312" w:eastAsia="仿宋_GB2312" w:hAnsi="华文仿宋"/>
          <w:sz w:val="30"/>
          <w:szCs w:val="30"/>
        </w:rPr>
      </w:pPr>
      <w:r w:rsidRPr="004A4363">
        <w:rPr>
          <w:rFonts w:ascii="仿宋" w:eastAsia="仿宋" w:hAnsi="仿宋" w:cs="Tahoma" w:hint="eastAsia"/>
          <w:color w:val="333333"/>
          <w:sz w:val="30"/>
          <w:szCs w:val="30"/>
        </w:rPr>
        <w:t>1.</w:t>
      </w:r>
      <w:r w:rsidR="007747E6" w:rsidRPr="007747E6">
        <w:rPr>
          <w:rFonts w:ascii="仿宋_GB2312" w:eastAsia="仿宋_GB2312" w:hAnsi="华文仿宋" w:hint="eastAsia"/>
          <w:sz w:val="30"/>
          <w:szCs w:val="30"/>
        </w:rPr>
        <w:t>专场招聘会参会单位汇总表</w:t>
      </w:r>
    </w:p>
    <w:p w:rsidR="004A4363" w:rsidRDefault="004A4363" w:rsidP="004A4363">
      <w:pPr>
        <w:pStyle w:val="a3"/>
        <w:shd w:val="clear" w:color="auto" w:fill="FFFFFF"/>
        <w:spacing w:before="0" w:beforeAutospacing="0" w:after="0" w:afterAutospacing="0" w:line="360" w:lineRule="auto"/>
        <w:ind w:firstLine="1200"/>
        <w:rPr>
          <w:rFonts w:ascii="仿宋_GB2312" w:eastAsia="仿宋_GB2312" w:hAnsi="华文仿宋"/>
          <w:sz w:val="30"/>
          <w:szCs w:val="30"/>
        </w:rPr>
      </w:pPr>
      <w:r>
        <w:rPr>
          <w:rFonts w:ascii="仿宋_GB2312" w:eastAsia="仿宋_GB2312" w:hAnsi="华文仿宋"/>
          <w:sz w:val="30"/>
          <w:szCs w:val="30"/>
        </w:rPr>
        <w:t>2.</w:t>
      </w:r>
      <w:r>
        <w:rPr>
          <w:rFonts w:ascii="仿宋_GB2312" w:eastAsia="仿宋_GB2312" w:hAnsi="华文仿宋" w:hint="eastAsia"/>
          <w:sz w:val="30"/>
          <w:szCs w:val="30"/>
        </w:rPr>
        <w:t>线下招聘疫情防控流程图</w:t>
      </w:r>
    </w:p>
    <w:p w:rsidR="00080630" w:rsidRPr="00080630" w:rsidRDefault="00080630" w:rsidP="00080630">
      <w:pPr>
        <w:pStyle w:val="a3"/>
        <w:shd w:val="clear" w:color="auto" w:fill="FFFFFF"/>
        <w:spacing w:before="0" w:beforeAutospacing="0" w:after="0" w:afterAutospacing="0" w:line="360" w:lineRule="auto"/>
        <w:ind w:firstLine="560"/>
        <w:rPr>
          <w:rFonts w:ascii="仿宋" w:eastAsia="仿宋" w:hAnsi="仿宋" w:cs="Tahoma"/>
          <w:color w:val="333333"/>
          <w:sz w:val="30"/>
          <w:szCs w:val="30"/>
        </w:rPr>
      </w:pPr>
    </w:p>
    <w:p w:rsidR="009D7B07" w:rsidRPr="00080630" w:rsidRDefault="009D7B07" w:rsidP="004271B4">
      <w:pPr>
        <w:pStyle w:val="a3"/>
        <w:shd w:val="clear" w:color="auto" w:fill="FFFFFF"/>
        <w:spacing w:before="0" w:beforeAutospacing="0" w:after="0" w:afterAutospacing="0" w:line="360" w:lineRule="auto"/>
        <w:ind w:firstLine="560"/>
        <w:jc w:val="center"/>
        <w:rPr>
          <w:rFonts w:ascii="仿宋" w:eastAsia="仿宋" w:hAnsi="仿宋" w:cs="Tahoma"/>
          <w:b/>
          <w:color w:val="333333"/>
          <w:sz w:val="30"/>
          <w:szCs w:val="30"/>
        </w:rPr>
      </w:pPr>
      <w:r w:rsidRPr="004271B4">
        <w:rPr>
          <w:rFonts w:ascii="仿宋" w:eastAsia="仿宋" w:hAnsi="仿宋" w:cs="Tahoma" w:hint="eastAsia"/>
          <w:color w:val="333333"/>
          <w:sz w:val="30"/>
          <w:szCs w:val="30"/>
        </w:rPr>
        <w:t xml:space="preserve"> </w:t>
      </w:r>
      <w:r w:rsidRPr="004271B4">
        <w:rPr>
          <w:rFonts w:ascii="仿宋" w:eastAsia="仿宋" w:hAnsi="仿宋" w:cs="Tahoma"/>
          <w:color w:val="333333"/>
          <w:sz w:val="30"/>
          <w:szCs w:val="30"/>
        </w:rPr>
        <w:t xml:space="preserve">       </w:t>
      </w:r>
      <w:r w:rsidR="004A4363">
        <w:rPr>
          <w:rFonts w:ascii="仿宋" w:eastAsia="仿宋" w:hAnsi="仿宋" w:cs="Tahoma"/>
          <w:color w:val="333333"/>
          <w:sz w:val="30"/>
          <w:szCs w:val="30"/>
        </w:rPr>
        <w:t xml:space="preserve">          </w:t>
      </w:r>
      <w:r w:rsidR="00B65F3F" w:rsidRPr="00080630">
        <w:rPr>
          <w:rFonts w:ascii="仿宋" w:eastAsia="仿宋" w:hAnsi="仿宋" w:cs="Tahoma"/>
          <w:b/>
          <w:color w:val="333333"/>
          <w:sz w:val="30"/>
          <w:szCs w:val="30"/>
        </w:rPr>
        <w:t>常州工程职业技术学院</w:t>
      </w:r>
    </w:p>
    <w:p w:rsidR="00C25A63" w:rsidRPr="00080630" w:rsidRDefault="009D7B07" w:rsidP="004271B4">
      <w:pPr>
        <w:pStyle w:val="a3"/>
        <w:shd w:val="clear" w:color="auto" w:fill="FFFFFF"/>
        <w:spacing w:before="0" w:beforeAutospacing="0" w:after="0" w:afterAutospacing="0" w:line="360" w:lineRule="auto"/>
        <w:ind w:firstLine="560"/>
        <w:jc w:val="center"/>
        <w:rPr>
          <w:rFonts w:ascii="仿宋" w:eastAsia="仿宋" w:hAnsi="仿宋" w:cs="Tahoma"/>
          <w:b/>
          <w:color w:val="333333"/>
          <w:sz w:val="30"/>
          <w:szCs w:val="30"/>
        </w:rPr>
      </w:pPr>
      <w:r w:rsidRPr="00080630">
        <w:rPr>
          <w:rFonts w:ascii="仿宋" w:eastAsia="仿宋" w:hAnsi="仿宋" w:cs="Tahoma" w:hint="eastAsia"/>
          <w:b/>
          <w:color w:val="333333"/>
          <w:sz w:val="30"/>
          <w:szCs w:val="30"/>
        </w:rPr>
        <w:t xml:space="preserve"> </w:t>
      </w:r>
      <w:r w:rsidRPr="00080630">
        <w:rPr>
          <w:rFonts w:ascii="仿宋" w:eastAsia="仿宋" w:hAnsi="仿宋" w:cs="Tahoma"/>
          <w:b/>
          <w:color w:val="333333"/>
          <w:sz w:val="30"/>
          <w:szCs w:val="30"/>
        </w:rPr>
        <w:t xml:space="preserve">     </w:t>
      </w:r>
      <w:r w:rsidR="004A4363">
        <w:rPr>
          <w:rFonts w:ascii="仿宋" w:eastAsia="仿宋" w:hAnsi="仿宋" w:cs="Tahoma"/>
          <w:b/>
          <w:color w:val="333333"/>
          <w:sz w:val="30"/>
          <w:szCs w:val="30"/>
        </w:rPr>
        <w:t xml:space="preserve">            </w:t>
      </w:r>
      <w:r w:rsidR="00C25A63" w:rsidRPr="00080630">
        <w:rPr>
          <w:rFonts w:ascii="仿宋" w:eastAsia="仿宋" w:hAnsi="仿宋" w:cs="Tahoma"/>
          <w:b/>
          <w:color w:val="333333"/>
          <w:sz w:val="30"/>
          <w:szCs w:val="30"/>
        </w:rPr>
        <w:t>招生就业处</w:t>
      </w:r>
      <w:r w:rsidRPr="00080630">
        <w:rPr>
          <w:rFonts w:ascii="仿宋" w:eastAsia="仿宋" w:hAnsi="仿宋" w:cs="Tahoma" w:hint="eastAsia"/>
          <w:b/>
          <w:color w:val="333333"/>
          <w:sz w:val="30"/>
          <w:szCs w:val="30"/>
        </w:rPr>
        <w:t>、就业指导中心</w:t>
      </w:r>
    </w:p>
    <w:p w:rsidR="00080630" w:rsidRPr="00080630" w:rsidRDefault="00645D92" w:rsidP="004271B4">
      <w:pPr>
        <w:pStyle w:val="a3"/>
        <w:shd w:val="clear" w:color="auto" w:fill="FFFFFF"/>
        <w:spacing w:before="0" w:beforeAutospacing="0" w:after="0" w:afterAutospacing="0" w:line="360" w:lineRule="auto"/>
        <w:ind w:firstLine="560"/>
        <w:jc w:val="center"/>
        <w:rPr>
          <w:rFonts w:ascii="仿宋" w:eastAsia="仿宋" w:hAnsi="仿宋" w:cs="Tahoma"/>
          <w:b/>
          <w:color w:val="333333"/>
          <w:sz w:val="30"/>
          <w:szCs w:val="30"/>
        </w:rPr>
      </w:pPr>
      <w:r w:rsidRPr="00080630">
        <w:rPr>
          <w:rFonts w:ascii="仿宋" w:eastAsia="仿宋" w:hAnsi="仿宋" w:cs="Tahoma"/>
          <w:b/>
          <w:color w:val="333333"/>
          <w:sz w:val="30"/>
          <w:szCs w:val="30"/>
        </w:rPr>
        <w:t xml:space="preserve">     </w:t>
      </w:r>
      <w:r w:rsidR="004A4363">
        <w:rPr>
          <w:rFonts w:ascii="仿宋" w:eastAsia="仿宋" w:hAnsi="仿宋" w:cs="Tahoma"/>
          <w:b/>
          <w:color w:val="333333"/>
          <w:sz w:val="30"/>
          <w:szCs w:val="30"/>
        </w:rPr>
        <w:t xml:space="preserve">            </w:t>
      </w:r>
      <w:r w:rsidRPr="00080630">
        <w:rPr>
          <w:rFonts w:ascii="仿宋" w:eastAsia="仿宋" w:hAnsi="仿宋" w:cs="Tahoma"/>
          <w:b/>
          <w:color w:val="333333"/>
          <w:sz w:val="30"/>
          <w:szCs w:val="30"/>
        </w:rPr>
        <w:t xml:space="preserve"> 2020年8月20日</w:t>
      </w:r>
    </w:p>
    <w:p w:rsidR="00080630" w:rsidRDefault="00080630">
      <w:pPr>
        <w:widowControl/>
        <w:jc w:val="left"/>
        <w:rPr>
          <w:rFonts w:ascii="仿宋" w:eastAsia="仿宋" w:hAnsi="仿宋" w:cs="Tahoma"/>
          <w:color w:val="333333"/>
          <w:kern w:val="0"/>
          <w:sz w:val="30"/>
          <w:szCs w:val="30"/>
        </w:rPr>
      </w:pPr>
      <w:r>
        <w:rPr>
          <w:rFonts w:ascii="仿宋" w:eastAsia="仿宋" w:hAnsi="仿宋" w:cs="Tahoma"/>
          <w:color w:val="333333"/>
          <w:sz w:val="30"/>
          <w:szCs w:val="30"/>
        </w:rPr>
        <w:br w:type="page"/>
      </w:r>
    </w:p>
    <w:p w:rsidR="00080630" w:rsidRDefault="00080630" w:rsidP="00080630">
      <w:pPr>
        <w:spacing w:line="500" w:lineRule="exact"/>
        <w:rPr>
          <w:rFonts w:ascii="仿宋_GB2312" w:eastAsia="仿宋_GB2312" w:hAnsi="华文仿宋"/>
          <w:b/>
          <w:bCs/>
          <w:sz w:val="28"/>
          <w:szCs w:val="28"/>
        </w:rPr>
      </w:pPr>
      <w:r>
        <w:rPr>
          <w:rFonts w:ascii="仿宋_GB2312" w:eastAsia="仿宋_GB2312" w:hAnsi="华文仿宋" w:hint="eastAsia"/>
          <w:b/>
          <w:bCs/>
          <w:sz w:val="28"/>
          <w:szCs w:val="28"/>
        </w:rPr>
        <w:lastRenderedPageBreak/>
        <w:t>附件</w:t>
      </w:r>
      <w:r w:rsidR="004A4363">
        <w:rPr>
          <w:rFonts w:ascii="仿宋_GB2312" w:eastAsia="仿宋_GB2312" w:hAnsi="华文仿宋" w:hint="eastAsia"/>
          <w:b/>
          <w:bCs/>
          <w:sz w:val="28"/>
          <w:szCs w:val="28"/>
        </w:rPr>
        <w:t>1</w:t>
      </w:r>
    </w:p>
    <w:p w:rsidR="00080630" w:rsidRPr="002A46B3" w:rsidRDefault="007747E6" w:rsidP="00080630">
      <w:pPr>
        <w:spacing w:line="500" w:lineRule="exact"/>
        <w:ind w:firstLineChars="800" w:firstLine="2409"/>
        <w:rPr>
          <w:rFonts w:ascii="仿宋_GB2312" w:eastAsia="仿宋_GB2312" w:hAnsi="华文仿宋"/>
          <w:b/>
          <w:bCs/>
          <w:sz w:val="30"/>
          <w:szCs w:val="30"/>
        </w:rPr>
      </w:pPr>
      <w:r>
        <w:rPr>
          <w:rFonts w:ascii="仿宋_GB2312" w:eastAsia="仿宋_GB2312" w:hAnsi="华文仿宋" w:hint="eastAsia"/>
          <w:b/>
          <w:sz w:val="30"/>
          <w:szCs w:val="30"/>
        </w:rPr>
        <w:t>专场</w:t>
      </w:r>
      <w:r w:rsidR="00080630">
        <w:rPr>
          <w:rFonts w:ascii="仿宋_GB2312" w:eastAsia="仿宋_GB2312" w:hAnsi="华文仿宋" w:hint="eastAsia"/>
          <w:b/>
          <w:sz w:val="30"/>
          <w:szCs w:val="30"/>
        </w:rPr>
        <w:t>招聘会参会单位汇总表（简易版）</w:t>
      </w:r>
    </w:p>
    <w:p w:rsidR="00080630" w:rsidRDefault="00080630" w:rsidP="00080630">
      <w:pPr>
        <w:jc w:val="left"/>
      </w:pPr>
      <w:r>
        <w:rPr>
          <w:rFonts w:hint="eastAsia"/>
        </w:rPr>
        <w:t>进校事由：专场招聘会</w:t>
      </w:r>
    </w:p>
    <w:p w:rsidR="00080630" w:rsidRDefault="00080630" w:rsidP="00080630">
      <w:pPr>
        <w:jc w:val="left"/>
      </w:pPr>
      <w:r>
        <w:rPr>
          <w:rFonts w:hint="eastAsia"/>
        </w:rPr>
        <w:t>承办单位：******学院</w:t>
      </w:r>
    </w:p>
    <w:p w:rsidR="00080630" w:rsidRDefault="00080630" w:rsidP="00080630">
      <w:pPr>
        <w:jc w:val="left"/>
      </w:pPr>
      <w:r>
        <w:rPr>
          <w:rFonts w:hint="eastAsia"/>
        </w:rPr>
        <w:t>进校</w:t>
      </w:r>
      <w:r w:rsidR="00A45CC1">
        <w:rPr>
          <w:rFonts w:hint="eastAsia"/>
        </w:rPr>
        <w:t>日期</w:t>
      </w:r>
      <w:r>
        <w:rPr>
          <w:rFonts w:hint="eastAsia"/>
        </w:rPr>
        <w:t>：</w:t>
      </w:r>
      <w:r w:rsidR="00596E76">
        <w:t xml:space="preserve">    </w:t>
      </w:r>
      <w:r>
        <w:rPr>
          <w:rFonts w:hint="eastAsia"/>
        </w:rPr>
        <w:t>年</w:t>
      </w:r>
      <w:r w:rsidR="00596E76">
        <w:t xml:space="preserve">     </w:t>
      </w:r>
      <w:r>
        <w:rPr>
          <w:rFonts w:hint="eastAsia"/>
        </w:rPr>
        <w:t>月</w:t>
      </w:r>
      <w:r w:rsidR="00596E76">
        <w:rPr>
          <w:rFonts w:hint="eastAsia"/>
        </w:rPr>
        <w:t xml:space="preserve"> </w:t>
      </w:r>
      <w:r w:rsidR="00596E76">
        <w:t xml:space="preserve">   </w:t>
      </w:r>
      <w:bookmarkStart w:id="0" w:name="_GoBack"/>
      <w:bookmarkEnd w:id="0"/>
      <w:r w:rsidR="00596E76">
        <w:t xml:space="preserve"> </w:t>
      </w:r>
      <w:r>
        <w:rPr>
          <w:rFonts w:hint="eastAsia"/>
        </w:rPr>
        <w:t>日</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191"/>
        <w:gridCol w:w="1551"/>
        <w:gridCol w:w="936"/>
        <w:gridCol w:w="1368"/>
        <w:gridCol w:w="956"/>
        <w:gridCol w:w="1164"/>
      </w:tblGrid>
      <w:tr w:rsidR="00080630" w:rsidTr="00A45CC1">
        <w:trPr>
          <w:trHeight w:hRule="exact" w:val="1185"/>
          <w:jc w:val="center"/>
        </w:trPr>
        <w:tc>
          <w:tcPr>
            <w:tcW w:w="612" w:type="dxa"/>
            <w:shd w:val="clear" w:color="auto" w:fill="auto"/>
            <w:vAlign w:val="center"/>
          </w:tcPr>
          <w:p w:rsidR="00080630" w:rsidRPr="00747C11" w:rsidRDefault="00080630" w:rsidP="006F6289">
            <w:pPr>
              <w:jc w:val="center"/>
              <w:rPr>
                <w:sz w:val="24"/>
              </w:rPr>
            </w:pPr>
            <w:r w:rsidRPr="00747C11">
              <w:rPr>
                <w:rFonts w:hint="eastAsia"/>
                <w:sz w:val="24"/>
              </w:rPr>
              <w:t>序号</w:t>
            </w:r>
          </w:p>
        </w:tc>
        <w:tc>
          <w:tcPr>
            <w:tcW w:w="2191" w:type="dxa"/>
            <w:shd w:val="clear" w:color="auto" w:fill="auto"/>
            <w:vAlign w:val="center"/>
          </w:tcPr>
          <w:p w:rsidR="00080630" w:rsidRPr="00747C11" w:rsidRDefault="00080630" w:rsidP="006F6289">
            <w:pPr>
              <w:jc w:val="center"/>
              <w:rPr>
                <w:sz w:val="24"/>
              </w:rPr>
            </w:pPr>
            <w:r w:rsidRPr="00747C11">
              <w:rPr>
                <w:rFonts w:hint="eastAsia"/>
                <w:sz w:val="24"/>
              </w:rPr>
              <w:t>单位</w:t>
            </w:r>
          </w:p>
        </w:tc>
        <w:tc>
          <w:tcPr>
            <w:tcW w:w="1551" w:type="dxa"/>
            <w:shd w:val="clear" w:color="auto" w:fill="auto"/>
            <w:vAlign w:val="center"/>
          </w:tcPr>
          <w:p w:rsidR="00080630" w:rsidRPr="00747C11" w:rsidRDefault="00080630" w:rsidP="006F6289">
            <w:pPr>
              <w:jc w:val="center"/>
              <w:rPr>
                <w:sz w:val="24"/>
              </w:rPr>
            </w:pPr>
            <w:r w:rsidRPr="00747C11">
              <w:rPr>
                <w:rFonts w:hint="eastAsia"/>
                <w:sz w:val="24"/>
              </w:rPr>
              <w:t>姓名</w:t>
            </w:r>
          </w:p>
        </w:tc>
        <w:tc>
          <w:tcPr>
            <w:tcW w:w="936" w:type="dxa"/>
            <w:shd w:val="clear" w:color="auto" w:fill="auto"/>
            <w:vAlign w:val="center"/>
          </w:tcPr>
          <w:p w:rsidR="00080630" w:rsidRPr="00747C11" w:rsidRDefault="00080630" w:rsidP="006F6289">
            <w:pPr>
              <w:jc w:val="center"/>
              <w:rPr>
                <w:sz w:val="24"/>
              </w:rPr>
            </w:pPr>
            <w:r w:rsidRPr="00747C11">
              <w:rPr>
                <w:rFonts w:hint="eastAsia"/>
                <w:sz w:val="24"/>
              </w:rPr>
              <w:t>体温</w:t>
            </w:r>
          </w:p>
          <w:p w:rsidR="00080630" w:rsidRPr="00747C11" w:rsidRDefault="00080630" w:rsidP="006F6289">
            <w:pPr>
              <w:jc w:val="center"/>
              <w:rPr>
                <w:sz w:val="24"/>
              </w:rPr>
            </w:pPr>
            <w:r w:rsidRPr="00747C11">
              <w:rPr>
                <w:rFonts w:hint="eastAsia"/>
                <w:sz w:val="24"/>
              </w:rPr>
              <w:t>（℃）</w:t>
            </w:r>
          </w:p>
        </w:tc>
        <w:tc>
          <w:tcPr>
            <w:tcW w:w="1368" w:type="dxa"/>
            <w:shd w:val="clear" w:color="auto" w:fill="auto"/>
            <w:vAlign w:val="center"/>
          </w:tcPr>
          <w:p w:rsidR="00080630" w:rsidRPr="00747C11" w:rsidRDefault="00080630" w:rsidP="006F6289">
            <w:pPr>
              <w:jc w:val="center"/>
              <w:rPr>
                <w:sz w:val="24"/>
              </w:rPr>
            </w:pPr>
            <w:r w:rsidRPr="00747C11">
              <w:rPr>
                <w:rFonts w:hint="eastAsia"/>
                <w:sz w:val="24"/>
              </w:rPr>
              <w:t>出示绿色</w:t>
            </w:r>
          </w:p>
          <w:p w:rsidR="00080630" w:rsidRPr="00747C11" w:rsidRDefault="00080630" w:rsidP="006F6289">
            <w:pPr>
              <w:jc w:val="center"/>
              <w:rPr>
                <w:sz w:val="24"/>
              </w:rPr>
            </w:pPr>
            <w:r w:rsidRPr="00747C11">
              <w:rPr>
                <w:rFonts w:hint="eastAsia"/>
                <w:sz w:val="24"/>
              </w:rPr>
              <w:t>健康码</w:t>
            </w:r>
          </w:p>
        </w:tc>
        <w:tc>
          <w:tcPr>
            <w:tcW w:w="956" w:type="dxa"/>
            <w:shd w:val="clear" w:color="auto" w:fill="auto"/>
            <w:vAlign w:val="center"/>
          </w:tcPr>
          <w:p w:rsidR="00080630" w:rsidRPr="00747C11" w:rsidRDefault="00080630" w:rsidP="006F6289">
            <w:pPr>
              <w:jc w:val="center"/>
              <w:rPr>
                <w:sz w:val="24"/>
              </w:rPr>
            </w:pPr>
            <w:r w:rsidRPr="00747C11">
              <w:rPr>
                <w:rFonts w:hint="eastAsia"/>
                <w:sz w:val="24"/>
              </w:rPr>
              <w:t>进校具体时间</w:t>
            </w:r>
          </w:p>
        </w:tc>
        <w:tc>
          <w:tcPr>
            <w:tcW w:w="1164" w:type="dxa"/>
            <w:shd w:val="clear" w:color="auto" w:fill="auto"/>
            <w:vAlign w:val="center"/>
          </w:tcPr>
          <w:p w:rsidR="00080630" w:rsidRPr="00747C11" w:rsidRDefault="00080630" w:rsidP="006F6289">
            <w:pPr>
              <w:jc w:val="center"/>
              <w:rPr>
                <w:sz w:val="24"/>
              </w:rPr>
            </w:pPr>
            <w:r w:rsidRPr="00747C11">
              <w:rPr>
                <w:rFonts w:hint="eastAsia"/>
                <w:sz w:val="24"/>
              </w:rPr>
              <w:t>离校具体时间</w:t>
            </w:r>
          </w:p>
        </w:tc>
      </w:tr>
      <w:tr w:rsidR="00080630" w:rsidTr="00A45CC1">
        <w:trPr>
          <w:trHeight w:hRule="exact" w:val="567"/>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w:t>
            </w:r>
          </w:p>
        </w:tc>
        <w:tc>
          <w:tcPr>
            <w:tcW w:w="2191" w:type="dxa"/>
            <w:vMerge w:val="restart"/>
            <w:tcBorders>
              <w:top w:val="single" w:sz="4" w:space="0" w:color="auto"/>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single" w:sz="4" w:space="0" w:color="auto"/>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2</w:t>
            </w:r>
          </w:p>
        </w:tc>
        <w:tc>
          <w:tcPr>
            <w:tcW w:w="2191" w:type="dxa"/>
            <w:vMerge/>
            <w:tcBorders>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3</w:t>
            </w:r>
          </w:p>
        </w:tc>
        <w:tc>
          <w:tcPr>
            <w:tcW w:w="2191" w:type="dxa"/>
            <w:vMerge/>
            <w:tcBorders>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4</w:t>
            </w:r>
          </w:p>
        </w:tc>
        <w:tc>
          <w:tcPr>
            <w:tcW w:w="2191" w:type="dxa"/>
            <w:vMerge w:val="restart"/>
            <w:tcBorders>
              <w:top w:val="nil"/>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5</w:t>
            </w:r>
          </w:p>
        </w:tc>
        <w:tc>
          <w:tcPr>
            <w:tcW w:w="2191" w:type="dxa"/>
            <w:vMerge/>
            <w:tcBorders>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9</w:t>
            </w:r>
          </w:p>
        </w:tc>
        <w:tc>
          <w:tcPr>
            <w:tcW w:w="2191" w:type="dxa"/>
            <w:vMerge/>
            <w:tcBorders>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10</w:t>
            </w:r>
          </w:p>
        </w:tc>
        <w:tc>
          <w:tcPr>
            <w:tcW w:w="2191" w:type="dxa"/>
            <w:vMerge w:val="restart"/>
            <w:tcBorders>
              <w:top w:val="nil"/>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11</w:t>
            </w:r>
          </w:p>
        </w:tc>
        <w:tc>
          <w:tcPr>
            <w:tcW w:w="2191" w:type="dxa"/>
            <w:vMerge/>
            <w:tcBorders>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13</w:t>
            </w:r>
          </w:p>
        </w:tc>
        <w:tc>
          <w:tcPr>
            <w:tcW w:w="2191" w:type="dxa"/>
            <w:vMerge/>
            <w:tcBorders>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14</w:t>
            </w:r>
          </w:p>
        </w:tc>
        <w:tc>
          <w:tcPr>
            <w:tcW w:w="2191" w:type="dxa"/>
            <w:vMerge w:val="restart"/>
            <w:tcBorders>
              <w:top w:val="nil"/>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15</w:t>
            </w:r>
          </w:p>
        </w:tc>
        <w:tc>
          <w:tcPr>
            <w:tcW w:w="2191" w:type="dxa"/>
            <w:vMerge/>
            <w:tcBorders>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16</w:t>
            </w:r>
          </w:p>
        </w:tc>
        <w:tc>
          <w:tcPr>
            <w:tcW w:w="2191" w:type="dxa"/>
            <w:vMerge/>
            <w:tcBorders>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17</w:t>
            </w:r>
          </w:p>
        </w:tc>
        <w:tc>
          <w:tcPr>
            <w:tcW w:w="2191" w:type="dxa"/>
            <w:vMerge w:val="restart"/>
            <w:tcBorders>
              <w:top w:val="nil"/>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18</w:t>
            </w:r>
          </w:p>
        </w:tc>
        <w:tc>
          <w:tcPr>
            <w:tcW w:w="2191" w:type="dxa"/>
            <w:vMerge/>
            <w:tcBorders>
              <w:left w:val="nil"/>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r w:rsidR="00080630" w:rsidTr="00A45CC1">
        <w:trPr>
          <w:trHeight w:hRule="exact" w:val="567"/>
          <w:jc w:val="center"/>
        </w:trPr>
        <w:tc>
          <w:tcPr>
            <w:tcW w:w="612" w:type="dxa"/>
            <w:tcBorders>
              <w:top w:val="nil"/>
              <w:left w:val="single" w:sz="4" w:space="0" w:color="auto"/>
              <w:bottom w:val="single" w:sz="4" w:space="0" w:color="auto"/>
              <w:right w:val="single" w:sz="4" w:space="0" w:color="auto"/>
            </w:tcBorders>
            <w:shd w:val="clear" w:color="auto" w:fill="auto"/>
            <w:vAlign w:val="center"/>
          </w:tcPr>
          <w:p w:rsidR="00080630" w:rsidRPr="00747C11" w:rsidRDefault="00080630" w:rsidP="006F6289">
            <w:pPr>
              <w:jc w:val="center"/>
              <w:rPr>
                <w:sz w:val="24"/>
              </w:rPr>
            </w:pPr>
            <w:r w:rsidRPr="00747C11">
              <w:rPr>
                <w:rFonts w:ascii="等线" w:eastAsia="等线" w:hAnsi="等线" w:hint="eastAsia"/>
                <w:sz w:val="22"/>
              </w:rPr>
              <w:t>19</w:t>
            </w:r>
          </w:p>
        </w:tc>
        <w:tc>
          <w:tcPr>
            <w:tcW w:w="2191" w:type="dxa"/>
            <w:vMerge/>
            <w:tcBorders>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1551" w:type="dxa"/>
            <w:tcBorders>
              <w:top w:val="nil"/>
              <w:left w:val="nil"/>
              <w:bottom w:val="single" w:sz="4" w:space="0" w:color="auto"/>
              <w:right w:val="single" w:sz="4" w:space="0" w:color="auto"/>
            </w:tcBorders>
            <w:shd w:val="clear" w:color="auto" w:fill="auto"/>
            <w:vAlign w:val="center"/>
          </w:tcPr>
          <w:p w:rsidR="00080630" w:rsidRPr="00747C11" w:rsidRDefault="00080630" w:rsidP="006F6289">
            <w:pPr>
              <w:jc w:val="center"/>
              <w:rPr>
                <w:sz w:val="24"/>
              </w:rPr>
            </w:pPr>
          </w:p>
        </w:tc>
        <w:tc>
          <w:tcPr>
            <w:tcW w:w="936" w:type="dxa"/>
            <w:shd w:val="clear" w:color="auto" w:fill="auto"/>
          </w:tcPr>
          <w:p w:rsidR="00080630" w:rsidRPr="00747C11" w:rsidRDefault="00080630" w:rsidP="006F6289">
            <w:pPr>
              <w:jc w:val="center"/>
              <w:rPr>
                <w:sz w:val="24"/>
              </w:rPr>
            </w:pPr>
          </w:p>
        </w:tc>
        <w:tc>
          <w:tcPr>
            <w:tcW w:w="1368" w:type="dxa"/>
            <w:shd w:val="clear" w:color="auto" w:fill="auto"/>
            <w:vAlign w:val="center"/>
          </w:tcPr>
          <w:p w:rsidR="00080630" w:rsidRPr="00747C11" w:rsidRDefault="00080630" w:rsidP="006F6289">
            <w:pPr>
              <w:jc w:val="center"/>
              <w:rPr>
                <w:sz w:val="24"/>
              </w:rPr>
            </w:pPr>
          </w:p>
        </w:tc>
        <w:tc>
          <w:tcPr>
            <w:tcW w:w="956" w:type="dxa"/>
            <w:shd w:val="clear" w:color="auto" w:fill="auto"/>
          </w:tcPr>
          <w:p w:rsidR="00080630" w:rsidRPr="00747C11" w:rsidRDefault="00080630" w:rsidP="006F6289">
            <w:pPr>
              <w:jc w:val="center"/>
              <w:rPr>
                <w:sz w:val="24"/>
              </w:rPr>
            </w:pPr>
          </w:p>
        </w:tc>
        <w:tc>
          <w:tcPr>
            <w:tcW w:w="1164" w:type="dxa"/>
            <w:shd w:val="clear" w:color="auto" w:fill="auto"/>
            <w:vAlign w:val="center"/>
          </w:tcPr>
          <w:p w:rsidR="00080630" w:rsidRPr="00747C11" w:rsidRDefault="00080630" w:rsidP="006F6289">
            <w:pPr>
              <w:jc w:val="center"/>
              <w:rPr>
                <w:sz w:val="24"/>
              </w:rPr>
            </w:pPr>
          </w:p>
        </w:tc>
      </w:tr>
    </w:tbl>
    <w:p w:rsidR="004A4363" w:rsidRDefault="00FD67D6" w:rsidP="00FD67D6">
      <w:pPr>
        <w:spacing w:line="500" w:lineRule="exact"/>
        <w:rPr>
          <w:rFonts w:ascii="仿宋" w:eastAsia="仿宋" w:hAnsi="仿宋" w:cs="Tahoma"/>
          <w:b/>
          <w:color w:val="333333"/>
          <w:sz w:val="24"/>
          <w:szCs w:val="24"/>
        </w:rPr>
      </w:pPr>
      <w:r w:rsidRPr="00FD67D6">
        <w:rPr>
          <w:rFonts w:ascii="仿宋_GB2312" w:eastAsia="仿宋_GB2312" w:hAnsi="华文仿宋" w:hint="eastAsia"/>
          <w:b/>
          <w:bCs/>
          <w:sz w:val="24"/>
          <w:szCs w:val="24"/>
        </w:rPr>
        <w:t>注：此表适用于专场招聘会</w:t>
      </w:r>
      <w:r w:rsidR="007747E6">
        <w:rPr>
          <w:rFonts w:ascii="仿宋_GB2312" w:eastAsia="仿宋_GB2312" w:hAnsi="华文仿宋" w:hint="eastAsia"/>
          <w:b/>
          <w:bCs/>
          <w:sz w:val="24"/>
          <w:szCs w:val="24"/>
        </w:rPr>
        <w:t>，填</w:t>
      </w:r>
      <w:r w:rsidRPr="00FD67D6">
        <w:rPr>
          <w:rFonts w:ascii="仿宋_GB2312" w:eastAsia="仿宋_GB2312" w:hAnsi="华文仿宋" w:hint="eastAsia"/>
          <w:b/>
          <w:bCs/>
          <w:sz w:val="24"/>
          <w:szCs w:val="24"/>
        </w:rPr>
        <w:t>写好单位名称，提前3天发至</w:t>
      </w:r>
      <w:r w:rsidRPr="00FD67D6">
        <w:rPr>
          <w:rFonts w:ascii="仿宋" w:eastAsia="仿宋" w:hAnsi="仿宋" w:cs="Tahoma" w:hint="eastAsia"/>
          <w:b/>
          <w:color w:val="333333"/>
          <w:sz w:val="24"/>
          <w:szCs w:val="24"/>
        </w:rPr>
        <w:t>保卫处潘峰OA，用人单位进校按照防控要求登记</w:t>
      </w:r>
      <w:r w:rsidR="00A45CC1">
        <w:rPr>
          <w:rFonts w:ascii="仿宋" w:eastAsia="仿宋" w:hAnsi="仿宋" w:cs="Tahoma" w:hint="eastAsia"/>
          <w:b/>
          <w:color w:val="333333"/>
          <w:sz w:val="24"/>
          <w:szCs w:val="24"/>
        </w:rPr>
        <w:t>姓名，体温等信息</w:t>
      </w:r>
      <w:r w:rsidRPr="00FD67D6">
        <w:rPr>
          <w:rFonts w:ascii="仿宋" w:eastAsia="仿宋" w:hAnsi="仿宋" w:cs="Tahoma" w:hint="eastAsia"/>
          <w:b/>
          <w:color w:val="333333"/>
          <w:sz w:val="24"/>
          <w:szCs w:val="24"/>
        </w:rPr>
        <w:t>入校</w:t>
      </w:r>
      <w:r>
        <w:rPr>
          <w:rFonts w:ascii="仿宋" w:eastAsia="仿宋" w:hAnsi="仿宋" w:cs="Tahoma" w:hint="eastAsia"/>
          <w:b/>
          <w:color w:val="333333"/>
          <w:sz w:val="24"/>
          <w:szCs w:val="24"/>
        </w:rPr>
        <w:t>。</w:t>
      </w:r>
    </w:p>
    <w:p w:rsidR="004A4363" w:rsidRDefault="004A4363">
      <w:pPr>
        <w:widowControl/>
        <w:jc w:val="left"/>
        <w:rPr>
          <w:rFonts w:ascii="仿宋" w:eastAsia="仿宋" w:hAnsi="仿宋" w:cs="Tahoma"/>
          <w:b/>
          <w:color w:val="333333"/>
          <w:sz w:val="24"/>
          <w:szCs w:val="24"/>
        </w:rPr>
      </w:pPr>
      <w:r>
        <w:rPr>
          <w:rFonts w:ascii="仿宋" w:eastAsia="仿宋" w:hAnsi="仿宋" w:cs="Tahoma"/>
          <w:b/>
          <w:color w:val="333333"/>
          <w:sz w:val="24"/>
          <w:szCs w:val="24"/>
        </w:rPr>
        <w:br w:type="page"/>
      </w:r>
    </w:p>
    <w:p w:rsidR="004A4363" w:rsidRDefault="004A4363" w:rsidP="004A4363">
      <w:pPr>
        <w:spacing w:line="500" w:lineRule="exact"/>
        <w:rPr>
          <w:rFonts w:ascii="仿宋_GB2312" w:eastAsia="仿宋_GB2312" w:hAnsi="华文仿宋"/>
          <w:b/>
          <w:bCs/>
          <w:sz w:val="28"/>
          <w:szCs w:val="28"/>
        </w:rPr>
      </w:pPr>
      <w:r>
        <w:rPr>
          <w:rFonts w:ascii="仿宋_GB2312" w:eastAsia="仿宋_GB2312" w:hAnsi="华文仿宋" w:hint="eastAsia"/>
          <w:b/>
          <w:bCs/>
          <w:sz w:val="28"/>
          <w:szCs w:val="28"/>
        </w:rPr>
        <w:lastRenderedPageBreak/>
        <w:t>附件</w:t>
      </w:r>
      <w:r>
        <w:rPr>
          <w:rFonts w:ascii="仿宋_GB2312" w:eastAsia="仿宋_GB2312" w:hAnsi="华文仿宋"/>
          <w:b/>
          <w:bCs/>
          <w:sz w:val="28"/>
          <w:szCs w:val="28"/>
        </w:rPr>
        <w:t>2</w:t>
      </w:r>
    </w:p>
    <w:p w:rsidR="004D2F9D" w:rsidRDefault="004D2F9D" w:rsidP="00FD67D6">
      <w:pPr>
        <w:spacing w:line="500" w:lineRule="exact"/>
        <w:rPr>
          <w:rFonts w:ascii="仿宋" w:eastAsia="仿宋" w:hAnsi="仿宋"/>
          <w:sz w:val="30"/>
          <w:szCs w:val="30"/>
        </w:rPr>
      </w:pPr>
    </w:p>
    <w:p w:rsidR="004A4363" w:rsidRPr="004271B4" w:rsidRDefault="004A4363" w:rsidP="00FD67D6">
      <w:pPr>
        <w:spacing w:line="500" w:lineRule="exac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8240" behindDoc="0" locked="0" layoutInCell="1" allowOverlap="1" wp14:anchorId="08E3207A" wp14:editId="0C619E32">
            <wp:simplePos x="0" y="0"/>
            <wp:positionH relativeFrom="column">
              <wp:posOffset>69850</wp:posOffset>
            </wp:positionH>
            <wp:positionV relativeFrom="paragraph">
              <wp:posOffset>114300</wp:posOffset>
            </wp:positionV>
            <wp:extent cx="5274310" cy="590550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009031912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5905500"/>
                    </a:xfrm>
                    <a:prstGeom prst="rect">
                      <a:avLst/>
                    </a:prstGeom>
                  </pic:spPr>
                </pic:pic>
              </a:graphicData>
            </a:graphic>
            <wp14:sizeRelH relativeFrom="page">
              <wp14:pctWidth>0</wp14:pctWidth>
            </wp14:sizeRelH>
            <wp14:sizeRelV relativeFrom="page">
              <wp14:pctHeight>0</wp14:pctHeight>
            </wp14:sizeRelV>
          </wp:anchor>
        </w:drawing>
      </w:r>
    </w:p>
    <w:sectPr w:rsidR="004A4363" w:rsidRPr="0042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96" w:rsidRDefault="00332B96" w:rsidP="00080630">
      <w:r>
        <w:separator/>
      </w:r>
    </w:p>
  </w:endnote>
  <w:endnote w:type="continuationSeparator" w:id="0">
    <w:p w:rsidR="00332B96" w:rsidRDefault="00332B96" w:rsidP="0008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宋体.伀...">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96" w:rsidRDefault="00332B96" w:rsidP="00080630">
      <w:r>
        <w:separator/>
      </w:r>
    </w:p>
  </w:footnote>
  <w:footnote w:type="continuationSeparator" w:id="0">
    <w:p w:rsidR="00332B96" w:rsidRDefault="00332B96" w:rsidP="00080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7F55"/>
    <w:multiLevelType w:val="hybridMultilevel"/>
    <w:tmpl w:val="F934D67A"/>
    <w:lvl w:ilvl="0" w:tplc="0D8E4CE2">
      <w:start w:val="1"/>
      <w:numFmt w:val="decimal"/>
      <w:lvlText w:val="%1."/>
      <w:lvlJc w:val="left"/>
      <w:pPr>
        <w:ind w:left="1560" w:hanging="360"/>
      </w:pPr>
      <w:rPr>
        <w:rFonts w:ascii="仿宋" w:eastAsia="仿宋" w:hAnsi="仿宋" w:cs="Tahoma" w:hint="default"/>
        <w:color w:val="333333"/>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15:restartNumberingAfterBreak="0">
    <w:nsid w:val="338A040C"/>
    <w:multiLevelType w:val="hybridMultilevel"/>
    <w:tmpl w:val="999EC4DA"/>
    <w:lvl w:ilvl="0" w:tplc="06D6A17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3C6A0042"/>
    <w:multiLevelType w:val="hybridMultilevel"/>
    <w:tmpl w:val="1CD2FC42"/>
    <w:lvl w:ilvl="0" w:tplc="E9946EC0">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3B"/>
    <w:rsid w:val="00004E9F"/>
    <w:rsid w:val="00030733"/>
    <w:rsid w:val="00076149"/>
    <w:rsid w:val="00080630"/>
    <w:rsid w:val="000C5D34"/>
    <w:rsid w:val="000D02E8"/>
    <w:rsid w:val="000D50BF"/>
    <w:rsid w:val="00115920"/>
    <w:rsid w:val="0012078D"/>
    <w:rsid w:val="001427F0"/>
    <w:rsid w:val="001B0442"/>
    <w:rsid w:val="001B2623"/>
    <w:rsid w:val="002026F9"/>
    <w:rsid w:val="00215B9F"/>
    <w:rsid w:val="0025063A"/>
    <w:rsid w:val="00293D6D"/>
    <w:rsid w:val="002B000B"/>
    <w:rsid w:val="00332B96"/>
    <w:rsid w:val="003A5D3A"/>
    <w:rsid w:val="003E49D8"/>
    <w:rsid w:val="0040411A"/>
    <w:rsid w:val="00421DB9"/>
    <w:rsid w:val="004271B4"/>
    <w:rsid w:val="00441647"/>
    <w:rsid w:val="00473C55"/>
    <w:rsid w:val="004A4363"/>
    <w:rsid w:val="004C19EE"/>
    <w:rsid w:val="004D2F9D"/>
    <w:rsid w:val="00502290"/>
    <w:rsid w:val="005137F4"/>
    <w:rsid w:val="00575731"/>
    <w:rsid w:val="00596E76"/>
    <w:rsid w:val="005A6D84"/>
    <w:rsid w:val="00645D92"/>
    <w:rsid w:val="00671CE4"/>
    <w:rsid w:val="00686095"/>
    <w:rsid w:val="006B242D"/>
    <w:rsid w:val="006B3C65"/>
    <w:rsid w:val="006B528E"/>
    <w:rsid w:val="00734CF8"/>
    <w:rsid w:val="00766BD4"/>
    <w:rsid w:val="007709A6"/>
    <w:rsid w:val="007747E6"/>
    <w:rsid w:val="007905E7"/>
    <w:rsid w:val="007D2B39"/>
    <w:rsid w:val="00813F6A"/>
    <w:rsid w:val="00832B46"/>
    <w:rsid w:val="008470FA"/>
    <w:rsid w:val="008766A7"/>
    <w:rsid w:val="008771AD"/>
    <w:rsid w:val="00891E67"/>
    <w:rsid w:val="008D4074"/>
    <w:rsid w:val="00902DBB"/>
    <w:rsid w:val="0091725A"/>
    <w:rsid w:val="00950096"/>
    <w:rsid w:val="00957D59"/>
    <w:rsid w:val="00964235"/>
    <w:rsid w:val="00966EB2"/>
    <w:rsid w:val="009C0B21"/>
    <w:rsid w:val="009C2D50"/>
    <w:rsid w:val="009D7B07"/>
    <w:rsid w:val="00A02435"/>
    <w:rsid w:val="00A03DE2"/>
    <w:rsid w:val="00A1524F"/>
    <w:rsid w:val="00A45CC1"/>
    <w:rsid w:val="00A61AC3"/>
    <w:rsid w:val="00A760B5"/>
    <w:rsid w:val="00A77D5F"/>
    <w:rsid w:val="00AB5723"/>
    <w:rsid w:val="00AC2A90"/>
    <w:rsid w:val="00AD1E19"/>
    <w:rsid w:val="00AD1F41"/>
    <w:rsid w:val="00B45442"/>
    <w:rsid w:val="00B65F3F"/>
    <w:rsid w:val="00B86C4D"/>
    <w:rsid w:val="00B9399F"/>
    <w:rsid w:val="00BF7695"/>
    <w:rsid w:val="00C25A63"/>
    <w:rsid w:val="00C4423B"/>
    <w:rsid w:val="00C73877"/>
    <w:rsid w:val="00CA0351"/>
    <w:rsid w:val="00D0114E"/>
    <w:rsid w:val="00D25A58"/>
    <w:rsid w:val="00D364DE"/>
    <w:rsid w:val="00E11433"/>
    <w:rsid w:val="00E24927"/>
    <w:rsid w:val="00E45F11"/>
    <w:rsid w:val="00E76EBA"/>
    <w:rsid w:val="00E802E9"/>
    <w:rsid w:val="00EC53A6"/>
    <w:rsid w:val="00EE7EC6"/>
    <w:rsid w:val="00F102DE"/>
    <w:rsid w:val="00F51612"/>
    <w:rsid w:val="00FA33BD"/>
    <w:rsid w:val="00FB1C37"/>
    <w:rsid w:val="00FB1E92"/>
    <w:rsid w:val="00FD67D6"/>
    <w:rsid w:val="00FE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D6A1"/>
  <w15:chartTrackingRefBased/>
  <w15:docId w15:val="{E54DEF9E-031D-496C-9BA8-B0C52C4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25A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C25A63"/>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C25A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5A63"/>
    <w:rPr>
      <w:b/>
      <w:bCs/>
    </w:rPr>
  </w:style>
  <w:style w:type="character" w:customStyle="1" w:styleId="10">
    <w:name w:val="标题 1 字符"/>
    <w:basedOn w:val="a0"/>
    <w:link w:val="1"/>
    <w:uiPriority w:val="9"/>
    <w:rsid w:val="00C25A63"/>
    <w:rPr>
      <w:rFonts w:ascii="宋体" w:eastAsia="宋体" w:hAnsi="宋体" w:cs="宋体"/>
      <w:b/>
      <w:bCs/>
      <w:kern w:val="36"/>
      <w:sz w:val="48"/>
      <w:szCs w:val="48"/>
    </w:rPr>
  </w:style>
  <w:style w:type="paragraph" w:customStyle="1" w:styleId="Default">
    <w:name w:val="Default"/>
    <w:rsid w:val="00FB1E92"/>
    <w:pPr>
      <w:widowControl w:val="0"/>
      <w:autoSpaceDE w:val="0"/>
      <w:autoSpaceDN w:val="0"/>
      <w:adjustRightInd w:val="0"/>
    </w:pPr>
    <w:rPr>
      <w:rFonts w:ascii="宋体.伀..." w:eastAsia="宋体.伀..." w:cs="宋体.伀..."/>
      <w:color w:val="000000"/>
      <w:kern w:val="0"/>
      <w:sz w:val="24"/>
      <w:szCs w:val="24"/>
    </w:rPr>
  </w:style>
  <w:style w:type="paragraph" w:styleId="a5">
    <w:name w:val="header"/>
    <w:basedOn w:val="a"/>
    <w:link w:val="a6"/>
    <w:uiPriority w:val="99"/>
    <w:unhideWhenUsed/>
    <w:rsid w:val="0008063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0630"/>
    <w:rPr>
      <w:sz w:val="18"/>
      <w:szCs w:val="18"/>
    </w:rPr>
  </w:style>
  <w:style w:type="paragraph" w:styleId="a7">
    <w:name w:val="footer"/>
    <w:basedOn w:val="a"/>
    <w:link w:val="a8"/>
    <w:uiPriority w:val="99"/>
    <w:unhideWhenUsed/>
    <w:rsid w:val="00080630"/>
    <w:pPr>
      <w:tabs>
        <w:tab w:val="center" w:pos="4153"/>
        <w:tab w:val="right" w:pos="8306"/>
      </w:tabs>
      <w:snapToGrid w:val="0"/>
      <w:jc w:val="left"/>
    </w:pPr>
    <w:rPr>
      <w:sz w:val="18"/>
      <w:szCs w:val="18"/>
    </w:rPr>
  </w:style>
  <w:style w:type="character" w:customStyle="1" w:styleId="a8">
    <w:name w:val="页脚 字符"/>
    <w:basedOn w:val="a0"/>
    <w:link w:val="a7"/>
    <w:uiPriority w:val="99"/>
    <w:rsid w:val="000806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8540">
      <w:bodyDiv w:val="1"/>
      <w:marLeft w:val="0"/>
      <w:marRight w:val="0"/>
      <w:marTop w:val="0"/>
      <w:marBottom w:val="0"/>
      <w:divBdr>
        <w:top w:val="none" w:sz="0" w:space="0" w:color="auto"/>
        <w:left w:val="none" w:sz="0" w:space="0" w:color="auto"/>
        <w:bottom w:val="none" w:sz="0" w:space="0" w:color="auto"/>
        <w:right w:val="none" w:sz="0" w:space="0" w:color="auto"/>
      </w:divBdr>
    </w:div>
    <w:div w:id="1937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7</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梁阳</dc:creator>
  <cp:keywords/>
  <dc:description/>
  <cp:lastModifiedBy>梁阳</cp:lastModifiedBy>
  <cp:revision>36</cp:revision>
  <dcterms:created xsi:type="dcterms:W3CDTF">2020-06-30T08:43:00Z</dcterms:created>
  <dcterms:modified xsi:type="dcterms:W3CDTF">2020-09-08T07:21:00Z</dcterms:modified>
</cp:coreProperties>
</file>