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BDFF" w14:textId="77777777" w:rsidR="0062245E" w:rsidRPr="006F6F96" w:rsidRDefault="0062245E" w:rsidP="003B4709">
      <w:pPr>
        <w:spacing w:line="560" w:lineRule="exact"/>
        <w:jc w:val="center"/>
        <w:rPr>
          <w:rFonts w:ascii="方正小标宋简体" w:eastAsia="方正小标宋简体" w:hAnsi="仿宋"/>
          <w:b/>
          <w:sz w:val="44"/>
          <w:szCs w:val="44"/>
        </w:rPr>
      </w:pPr>
      <w:r w:rsidRPr="006F6F96">
        <w:rPr>
          <w:rFonts w:ascii="方正小标宋简体" w:eastAsia="方正小标宋简体" w:hAnsi="仿宋" w:hint="eastAsia"/>
          <w:b/>
          <w:sz w:val="44"/>
          <w:szCs w:val="44"/>
        </w:rPr>
        <w:t>常州工程职业技术学院</w:t>
      </w:r>
    </w:p>
    <w:p w14:paraId="5C929EBA" w14:textId="40088334" w:rsidR="0062245E" w:rsidRPr="006F6F96" w:rsidRDefault="0062245E" w:rsidP="003B4709">
      <w:pPr>
        <w:spacing w:line="560" w:lineRule="exact"/>
        <w:jc w:val="center"/>
        <w:rPr>
          <w:rFonts w:ascii="方正小标宋简体" w:eastAsia="方正小标宋简体" w:hAnsi="仿宋"/>
          <w:b/>
          <w:sz w:val="44"/>
          <w:szCs w:val="44"/>
        </w:rPr>
      </w:pPr>
      <w:r w:rsidRPr="006F6F96">
        <w:rPr>
          <w:rFonts w:ascii="方正小标宋简体" w:eastAsia="方正小标宋简体" w:hAnsi="仿宋" w:hint="eastAsia"/>
          <w:b/>
          <w:sz w:val="44"/>
          <w:szCs w:val="44"/>
        </w:rPr>
        <w:t>20</w:t>
      </w:r>
      <w:r w:rsidR="00D34B37">
        <w:rPr>
          <w:rFonts w:ascii="方正小标宋简体" w:eastAsia="方正小标宋简体" w:hAnsi="仿宋"/>
          <w:b/>
          <w:sz w:val="44"/>
          <w:szCs w:val="44"/>
        </w:rPr>
        <w:t>20</w:t>
      </w:r>
      <w:r w:rsidRPr="006F6F96">
        <w:rPr>
          <w:rFonts w:ascii="方正小标宋简体" w:eastAsia="方正小标宋简体" w:hAnsi="仿宋" w:hint="eastAsia"/>
          <w:b/>
          <w:sz w:val="44"/>
          <w:szCs w:val="44"/>
        </w:rPr>
        <w:t>-20</w:t>
      </w:r>
      <w:r w:rsidR="00E860E0">
        <w:rPr>
          <w:rFonts w:ascii="方正小标宋简体" w:eastAsia="方正小标宋简体" w:hAnsi="仿宋"/>
          <w:b/>
          <w:sz w:val="44"/>
          <w:szCs w:val="44"/>
        </w:rPr>
        <w:t>2</w:t>
      </w:r>
      <w:r w:rsidR="00D34B37">
        <w:rPr>
          <w:rFonts w:ascii="方正小标宋简体" w:eastAsia="方正小标宋简体" w:hAnsi="仿宋"/>
          <w:b/>
          <w:sz w:val="44"/>
          <w:szCs w:val="44"/>
        </w:rPr>
        <w:t>1</w:t>
      </w:r>
      <w:r w:rsidRPr="006F6F96">
        <w:rPr>
          <w:rFonts w:ascii="方正小标宋简体" w:eastAsia="方正小标宋简体" w:hAnsi="仿宋" w:hint="eastAsia"/>
          <w:b/>
          <w:sz w:val="44"/>
          <w:szCs w:val="44"/>
        </w:rPr>
        <w:t>学年信息公开工作年度报告</w:t>
      </w:r>
    </w:p>
    <w:p w14:paraId="40B6DBD1" w14:textId="77777777" w:rsidR="00210BB3" w:rsidRDefault="00210BB3" w:rsidP="003B4709">
      <w:pPr>
        <w:shd w:val="clear" w:color="auto" w:fill="FFFFFF"/>
        <w:ind w:firstLine="640"/>
        <w:rPr>
          <w:rFonts w:ascii="仿宋" w:eastAsia="仿宋" w:hAnsi="仿宋"/>
          <w:color w:val="000000"/>
          <w:sz w:val="32"/>
          <w:szCs w:val="32"/>
        </w:rPr>
      </w:pPr>
    </w:p>
    <w:p w14:paraId="401A74D9" w14:textId="1232F3A0" w:rsidR="00243B49" w:rsidRPr="00210BB3" w:rsidRDefault="00210BB3" w:rsidP="003B4709">
      <w:pPr>
        <w:shd w:val="clear" w:color="auto" w:fill="FFFFFF"/>
        <w:ind w:firstLine="640"/>
        <w:rPr>
          <w:rFonts w:ascii="仿宋" w:eastAsia="仿宋" w:hAnsi="仿宋"/>
          <w:color w:val="000000"/>
          <w:sz w:val="32"/>
          <w:szCs w:val="32"/>
        </w:rPr>
      </w:pPr>
      <w:r w:rsidRPr="00210BB3">
        <w:rPr>
          <w:rFonts w:ascii="仿宋" w:eastAsia="仿宋" w:hAnsi="仿宋" w:hint="eastAsia"/>
          <w:color w:val="000000"/>
          <w:sz w:val="32"/>
          <w:szCs w:val="32"/>
        </w:rPr>
        <w:t>按照《教育部办公厅关于</w:t>
      </w:r>
      <w:r w:rsidR="00B64FA7">
        <w:rPr>
          <w:rFonts w:ascii="仿宋" w:eastAsia="仿宋" w:hAnsi="仿宋" w:hint="eastAsia"/>
          <w:color w:val="000000"/>
          <w:sz w:val="32"/>
          <w:szCs w:val="32"/>
        </w:rPr>
        <w:t>做好</w:t>
      </w:r>
      <w:r w:rsidR="00A55133">
        <w:rPr>
          <w:rFonts w:ascii="仿宋" w:eastAsia="仿宋" w:hAnsi="仿宋" w:hint="eastAsia"/>
          <w:color w:val="000000"/>
          <w:sz w:val="32"/>
          <w:szCs w:val="32"/>
        </w:rPr>
        <w:t>2</w:t>
      </w:r>
      <w:r w:rsidR="00A55133">
        <w:rPr>
          <w:rFonts w:ascii="仿宋" w:eastAsia="仿宋" w:hAnsi="仿宋"/>
          <w:color w:val="000000"/>
          <w:sz w:val="32"/>
          <w:szCs w:val="32"/>
        </w:rPr>
        <w:t>021</w:t>
      </w:r>
      <w:r w:rsidR="00A55133">
        <w:rPr>
          <w:rFonts w:ascii="仿宋" w:eastAsia="仿宋" w:hAnsi="仿宋" w:hint="eastAsia"/>
          <w:color w:val="000000"/>
          <w:sz w:val="32"/>
          <w:szCs w:val="32"/>
        </w:rPr>
        <w:t>年高校信息公开年度报告工作的通知</w:t>
      </w:r>
      <w:r w:rsidRPr="00210BB3">
        <w:rPr>
          <w:rFonts w:ascii="仿宋" w:eastAsia="仿宋" w:hAnsi="仿宋" w:hint="eastAsia"/>
          <w:color w:val="000000"/>
          <w:sz w:val="32"/>
          <w:szCs w:val="32"/>
        </w:rPr>
        <w:t>》（教办厅函〔20</w:t>
      </w:r>
      <w:r w:rsidR="00A55133">
        <w:rPr>
          <w:rFonts w:ascii="仿宋" w:eastAsia="仿宋" w:hAnsi="仿宋"/>
          <w:color w:val="000000"/>
          <w:sz w:val="32"/>
          <w:szCs w:val="32"/>
        </w:rPr>
        <w:t>21</w:t>
      </w:r>
      <w:r w:rsidRPr="00210BB3">
        <w:rPr>
          <w:rFonts w:ascii="仿宋" w:eastAsia="仿宋" w:hAnsi="仿宋" w:hint="eastAsia"/>
          <w:color w:val="000000"/>
          <w:sz w:val="32"/>
          <w:szCs w:val="32"/>
        </w:rPr>
        <w:t>〕</w:t>
      </w:r>
      <w:r w:rsidR="00A55133">
        <w:rPr>
          <w:rFonts w:ascii="仿宋" w:eastAsia="仿宋" w:hAnsi="仿宋"/>
          <w:color w:val="000000"/>
          <w:sz w:val="32"/>
          <w:szCs w:val="32"/>
        </w:rPr>
        <w:t>37</w:t>
      </w:r>
      <w:r w:rsidRPr="00210BB3">
        <w:rPr>
          <w:rFonts w:ascii="仿宋" w:eastAsia="仿宋" w:hAnsi="仿宋" w:hint="eastAsia"/>
          <w:color w:val="000000"/>
          <w:sz w:val="32"/>
          <w:szCs w:val="32"/>
        </w:rPr>
        <w:t>号）和《省教育厅办公室关于</w:t>
      </w:r>
      <w:r w:rsidR="00A55133">
        <w:rPr>
          <w:rFonts w:ascii="仿宋" w:eastAsia="仿宋" w:hAnsi="仿宋" w:hint="eastAsia"/>
          <w:color w:val="000000"/>
          <w:sz w:val="32"/>
          <w:szCs w:val="32"/>
        </w:rPr>
        <w:t>做好2</w:t>
      </w:r>
      <w:r w:rsidR="00A55133">
        <w:rPr>
          <w:rFonts w:ascii="仿宋" w:eastAsia="仿宋" w:hAnsi="仿宋"/>
          <w:color w:val="000000"/>
          <w:sz w:val="32"/>
          <w:szCs w:val="32"/>
        </w:rPr>
        <w:t>021</w:t>
      </w:r>
      <w:r w:rsidR="00A55133">
        <w:rPr>
          <w:rFonts w:ascii="仿宋" w:eastAsia="仿宋" w:hAnsi="仿宋" w:hint="eastAsia"/>
          <w:color w:val="000000"/>
          <w:sz w:val="32"/>
          <w:szCs w:val="32"/>
        </w:rPr>
        <w:t>年</w:t>
      </w:r>
      <w:r w:rsidRPr="00210BB3">
        <w:rPr>
          <w:rFonts w:ascii="仿宋" w:eastAsia="仿宋" w:hAnsi="仿宋" w:hint="eastAsia"/>
          <w:color w:val="000000"/>
          <w:sz w:val="32"/>
          <w:szCs w:val="32"/>
        </w:rPr>
        <w:t>高校信息公开年度报告工作的通知》（苏教</w:t>
      </w:r>
      <w:r w:rsidR="00A55133">
        <w:rPr>
          <w:rFonts w:ascii="仿宋" w:eastAsia="仿宋" w:hAnsi="仿宋" w:hint="eastAsia"/>
          <w:color w:val="000000"/>
          <w:sz w:val="32"/>
          <w:szCs w:val="32"/>
        </w:rPr>
        <w:t>厅办</w:t>
      </w:r>
      <w:r w:rsidRPr="00210BB3">
        <w:rPr>
          <w:rFonts w:ascii="仿宋" w:eastAsia="仿宋" w:hAnsi="仿宋" w:hint="eastAsia"/>
          <w:color w:val="000000"/>
          <w:sz w:val="32"/>
          <w:szCs w:val="32"/>
        </w:rPr>
        <w:t>函〔20</w:t>
      </w:r>
      <w:r w:rsidR="00A55133">
        <w:rPr>
          <w:rFonts w:ascii="仿宋" w:eastAsia="仿宋" w:hAnsi="仿宋"/>
          <w:color w:val="000000"/>
          <w:sz w:val="32"/>
          <w:szCs w:val="32"/>
        </w:rPr>
        <w:t>21</w:t>
      </w:r>
      <w:r w:rsidRPr="00210BB3">
        <w:rPr>
          <w:rFonts w:ascii="仿宋" w:eastAsia="仿宋" w:hAnsi="仿宋" w:hint="eastAsia"/>
          <w:color w:val="000000"/>
          <w:sz w:val="32"/>
          <w:szCs w:val="32"/>
        </w:rPr>
        <w:t>〕1</w:t>
      </w:r>
      <w:r w:rsidR="00A55133">
        <w:rPr>
          <w:rFonts w:ascii="仿宋" w:eastAsia="仿宋" w:hAnsi="仿宋"/>
          <w:color w:val="000000"/>
          <w:sz w:val="32"/>
          <w:szCs w:val="32"/>
        </w:rPr>
        <w:t>9</w:t>
      </w:r>
      <w:r w:rsidRPr="00210BB3">
        <w:rPr>
          <w:rFonts w:ascii="仿宋" w:eastAsia="仿宋" w:hAnsi="仿宋" w:hint="eastAsia"/>
          <w:color w:val="000000"/>
          <w:sz w:val="32"/>
          <w:szCs w:val="32"/>
        </w:rPr>
        <w:t>号）</w:t>
      </w:r>
      <w:r w:rsidR="006F5971">
        <w:rPr>
          <w:rFonts w:ascii="仿宋" w:eastAsia="仿宋" w:hAnsi="仿宋" w:hint="eastAsia"/>
          <w:color w:val="000000"/>
          <w:sz w:val="32"/>
          <w:szCs w:val="32"/>
        </w:rPr>
        <w:t>等文件精神</w:t>
      </w:r>
      <w:r w:rsidRPr="00210BB3">
        <w:rPr>
          <w:rFonts w:ascii="仿宋" w:eastAsia="仿宋" w:hAnsi="仿宋" w:hint="eastAsia"/>
          <w:color w:val="000000"/>
          <w:sz w:val="32"/>
          <w:szCs w:val="32"/>
        </w:rPr>
        <w:t>，现编制学院20</w:t>
      </w:r>
      <w:r w:rsidR="00A55133">
        <w:rPr>
          <w:rFonts w:ascii="仿宋" w:eastAsia="仿宋" w:hAnsi="仿宋"/>
          <w:color w:val="000000"/>
          <w:sz w:val="32"/>
          <w:szCs w:val="32"/>
        </w:rPr>
        <w:t>20</w:t>
      </w:r>
      <w:r w:rsidRPr="00210BB3">
        <w:rPr>
          <w:rFonts w:ascii="仿宋" w:eastAsia="仿宋" w:hAnsi="仿宋" w:hint="eastAsia"/>
          <w:color w:val="000000"/>
          <w:sz w:val="32"/>
          <w:szCs w:val="32"/>
        </w:rPr>
        <w:t>－20</w:t>
      </w:r>
      <w:r w:rsidR="006F5971">
        <w:rPr>
          <w:rFonts w:ascii="仿宋" w:eastAsia="仿宋" w:hAnsi="仿宋"/>
          <w:color w:val="000000"/>
          <w:sz w:val="32"/>
          <w:szCs w:val="32"/>
        </w:rPr>
        <w:t>2</w:t>
      </w:r>
      <w:r w:rsidR="00A55133">
        <w:rPr>
          <w:rFonts w:ascii="仿宋" w:eastAsia="仿宋" w:hAnsi="仿宋"/>
          <w:color w:val="000000"/>
          <w:sz w:val="32"/>
          <w:szCs w:val="32"/>
        </w:rPr>
        <w:t>1</w:t>
      </w:r>
      <w:r w:rsidRPr="00210BB3">
        <w:rPr>
          <w:rFonts w:ascii="仿宋" w:eastAsia="仿宋" w:hAnsi="仿宋" w:hint="eastAsia"/>
          <w:color w:val="000000"/>
          <w:sz w:val="32"/>
          <w:szCs w:val="32"/>
        </w:rPr>
        <w:t>学年度信息公开工作报告。数据统计时间范围为20</w:t>
      </w:r>
      <w:r w:rsidR="00A55133">
        <w:rPr>
          <w:rFonts w:ascii="仿宋" w:eastAsia="仿宋" w:hAnsi="仿宋"/>
          <w:color w:val="000000"/>
          <w:sz w:val="32"/>
          <w:szCs w:val="32"/>
        </w:rPr>
        <w:t>20</w:t>
      </w:r>
      <w:r w:rsidRPr="00210BB3">
        <w:rPr>
          <w:rFonts w:ascii="仿宋" w:eastAsia="仿宋" w:hAnsi="仿宋" w:hint="eastAsia"/>
          <w:color w:val="000000"/>
          <w:sz w:val="32"/>
          <w:szCs w:val="32"/>
        </w:rPr>
        <w:t>年9月1日至20</w:t>
      </w:r>
      <w:r w:rsidR="000962CA">
        <w:rPr>
          <w:rFonts w:ascii="仿宋" w:eastAsia="仿宋" w:hAnsi="仿宋"/>
          <w:color w:val="000000"/>
          <w:sz w:val="32"/>
          <w:szCs w:val="32"/>
        </w:rPr>
        <w:t>2</w:t>
      </w:r>
      <w:r w:rsidR="00A55133">
        <w:rPr>
          <w:rFonts w:ascii="仿宋" w:eastAsia="仿宋" w:hAnsi="仿宋"/>
          <w:color w:val="000000"/>
          <w:sz w:val="32"/>
          <w:szCs w:val="32"/>
        </w:rPr>
        <w:t>1</w:t>
      </w:r>
      <w:r w:rsidRPr="00210BB3">
        <w:rPr>
          <w:rFonts w:ascii="仿宋" w:eastAsia="仿宋" w:hAnsi="仿宋" w:hint="eastAsia"/>
          <w:color w:val="000000"/>
          <w:sz w:val="32"/>
          <w:szCs w:val="32"/>
        </w:rPr>
        <w:t>年8月31日。</w:t>
      </w:r>
    </w:p>
    <w:p w14:paraId="7EFAE868" w14:textId="2011467B" w:rsidR="00210BB3" w:rsidRPr="00210BB3" w:rsidRDefault="00210BB3" w:rsidP="003B4709">
      <w:pPr>
        <w:shd w:val="clear" w:color="auto" w:fill="FFFFFF"/>
        <w:ind w:firstLine="640"/>
        <w:rPr>
          <w:rFonts w:ascii="仿宋" w:eastAsia="仿宋" w:hAnsi="仿宋"/>
          <w:color w:val="000000"/>
          <w:sz w:val="32"/>
          <w:szCs w:val="32"/>
        </w:rPr>
      </w:pPr>
      <w:r w:rsidRPr="00210BB3">
        <w:rPr>
          <w:rFonts w:ascii="仿宋" w:eastAsia="仿宋" w:hAnsi="仿宋" w:hint="eastAsia"/>
          <w:color w:val="000000"/>
          <w:sz w:val="32"/>
          <w:szCs w:val="32"/>
        </w:rPr>
        <w:t>一、概述</w:t>
      </w:r>
    </w:p>
    <w:p w14:paraId="03E96E9A" w14:textId="67508C88" w:rsidR="00602E5B" w:rsidRDefault="002A7EAD" w:rsidP="00602E5B">
      <w:pPr>
        <w:shd w:val="clear" w:color="auto" w:fill="FFFFFF"/>
        <w:ind w:firstLineChars="200" w:firstLine="640"/>
        <w:rPr>
          <w:rFonts w:ascii="仿宋" w:eastAsia="仿宋" w:hAnsi="仿宋"/>
          <w:color w:val="000000"/>
          <w:sz w:val="32"/>
          <w:szCs w:val="32"/>
        </w:rPr>
      </w:pPr>
      <w:r w:rsidRPr="002A7EAD">
        <w:rPr>
          <w:rFonts w:ascii="仿宋" w:eastAsia="仿宋" w:hAnsi="仿宋"/>
          <w:color w:val="000000"/>
          <w:sz w:val="32"/>
          <w:szCs w:val="32"/>
        </w:rPr>
        <w:t>20</w:t>
      </w:r>
      <w:r w:rsidR="00A55133">
        <w:rPr>
          <w:rFonts w:ascii="仿宋" w:eastAsia="仿宋" w:hAnsi="仿宋"/>
          <w:color w:val="000000"/>
          <w:sz w:val="32"/>
          <w:szCs w:val="32"/>
        </w:rPr>
        <w:t>20</w:t>
      </w:r>
      <w:r w:rsidRPr="002A7EAD">
        <w:rPr>
          <w:rFonts w:ascii="仿宋" w:eastAsia="仿宋" w:hAnsi="仿宋"/>
          <w:color w:val="000000"/>
          <w:sz w:val="32"/>
          <w:szCs w:val="32"/>
        </w:rPr>
        <w:t>-202</w:t>
      </w:r>
      <w:r w:rsidR="00A55133">
        <w:rPr>
          <w:rFonts w:ascii="仿宋" w:eastAsia="仿宋" w:hAnsi="仿宋"/>
          <w:color w:val="000000"/>
          <w:sz w:val="32"/>
          <w:szCs w:val="32"/>
        </w:rPr>
        <w:t>1</w:t>
      </w:r>
      <w:r w:rsidRPr="002A7EAD">
        <w:rPr>
          <w:rFonts w:ascii="仿宋" w:eastAsia="仿宋" w:hAnsi="仿宋"/>
          <w:color w:val="000000"/>
          <w:sz w:val="32"/>
          <w:szCs w:val="32"/>
        </w:rPr>
        <w:t>学年，</w:t>
      </w:r>
      <w:r w:rsidR="007E5AA8">
        <w:rPr>
          <w:rFonts w:ascii="仿宋" w:eastAsia="仿宋" w:hAnsi="仿宋" w:hint="eastAsia"/>
          <w:color w:val="000000"/>
          <w:sz w:val="32"/>
          <w:szCs w:val="32"/>
        </w:rPr>
        <w:t>学院深入贯彻落实全国职业教育大会精神和习近平总书记关于职业教育的重要指示精神，全力推进中国特色高水平高职院校建设和苏锡常都市圈职业教育改革创新样板建设，为“十三五”画上了圆满句号，开启了高质量建设中国特色高水平高职标杆校新征程。</w:t>
      </w:r>
      <w:r w:rsidR="00602E5B">
        <w:rPr>
          <w:rFonts w:ascii="仿宋" w:eastAsia="仿宋" w:hAnsi="仿宋" w:hint="eastAsia"/>
          <w:color w:val="000000"/>
          <w:sz w:val="32"/>
          <w:szCs w:val="32"/>
        </w:rPr>
        <w:t>根据《高等学校信息公开事项清单》和《高等学校信息公开办法》，学院</w:t>
      </w:r>
      <w:r w:rsidR="006E4759">
        <w:rPr>
          <w:rFonts w:ascii="仿宋" w:eastAsia="仿宋" w:hAnsi="仿宋" w:hint="eastAsia"/>
          <w:color w:val="000000"/>
          <w:sz w:val="32"/>
          <w:szCs w:val="32"/>
        </w:rPr>
        <w:t>进一步深化认识，落实责任，不断提高信息公开实效。</w:t>
      </w:r>
    </w:p>
    <w:p w14:paraId="4ECF167F" w14:textId="5E382117" w:rsidR="008204EE" w:rsidRDefault="003E2295" w:rsidP="00AF7FE1">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sidR="00AB3BC6">
        <w:rPr>
          <w:rFonts w:ascii="仿宋" w:eastAsia="仿宋" w:hAnsi="仿宋" w:hint="eastAsia"/>
          <w:color w:val="000000"/>
          <w:sz w:val="32"/>
          <w:szCs w:val="32"/>
        </w:rPr>
        <w:t>健全信息公开审核机制。优化信息公开线上流程，</w:t>
      </w:r>
      <w:r w:rsidR="00C16CA6">
        <w:rPr>
          <w:rFonts w:ascii="仿宋" w:eastAsia="仿宋" w:hAnsi="仿宋" w:hint="eastAsia"/>
          <w:color w:val="000000"/>
          <w:sz w:val="32"/>
          <w:szCs w:val="32"/>
        </w:rPr>
        <w:t>对所有拟公开信息</w:t>
      </w:r>
      <w:r w:rsidR="00A329FC">
        <w:rPr>
          <w:rFonts w:ascii="仿宋" w:eastAsia="仿宋" w:hAnsi="仿宋" w:hint="eastAsia"/>
          <w:color w:val="000000"/>
          <w:sz w:val="32"/>
          <w:szCs w:val="32"/>
        </w:rPr>
        <w:t>在正式公开前，增设分管校领导线上审核流程，形成部门负责人、</w:t>
      </w:r>
      <w:r w:rsidR="005D18B5">
        <w:rPr>
          <w:rFonts w:ascii="仿宋" w:eastAsia="仿宋" w:hAnsi="仿宋" w:hint="eastAsia"/>
          <w:color w:val="000000"/>
          <w:sz w:val="32"/>
          <w:szCs w:val="32"/>
        </w:rPr>
        <w:t>信息公开工作办公室、</w:t>
      </w:r>
      <w:r w:rsidR="00A329FC">
        <w:rPr>
          <w:rFonts w:ascii="仿宋" w:eastAsia="仿宋" w:hAnsi="仿宋" w:hint="eastAsia"/>
          <w:color w:val="000000"/>
          <w:sz w:val="32"/>
          <w:szCs w:val="32"/>
        </w:rPr>
        <w:t>分管校领导“</w:t>
      </w:r>
      <w:r w:rsidR="005D18B5">
        <w:rPr>
          <w:rFonts w:ascii="仿宋" w:eastAsia="仿宋" w:hAnsi="仿宋" w:hint="eastAsia"/>
          <w:color w:val="000000"/>
          <w:sz w:val="32"/>
          <w:szCs w:val="32"/>
        </w:rPr>
        <w:t>三</w:t>
      </w:r>
      <w:r w:rsidR="00A329FC">
        <w:rPr>
          <w:rFonts w:ascii="仿宋" w:eastAsia="仿宋" w:hAnsi="仿宋" w:hint="eastAsia"/>
          <w:color w:val="000000"/>
          <w:sz w:val="32"/>
          <w:szCs w:val="32"/>
        </w:rPr>
        <w:t>层”把关机制，确保所有公开信息不涉密，涉密信息不公开。</w:t>
      </w:r>
    </w:p>
    <w:p w14:paraId="7004D54D" w14:textId="4191D9D9" w:rsidR="008204EE" w:rsidRDefault="00AF7FE1" w:rsidP="00602E5B">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2</w:t>
      </w:r>
      <w:r>
        <w:rPr>
          <w:rFonts w:ascii="仿宋" w:eastAsia="仿宋" w:hAnsi="仿宋"/>
          <w:color w:val="000000"/>
          <w:sz w:val="32"/>
          <w:szCs w:val="32"/>
        </w:rPr>
        <w:t>.</w:t>
      </w:r>
      <w:r w:rsidR="00412E71">
        <w:rPr>
          <w:rFonts w:ascii="仿宋" w:eastAsia="仿宋" w:hAnsi="仿宋" w:hint="eastAsia"/>
          <w:color w:val="000000"/>
          <w:sz w:val="32"/>
          <w:szCs w:val="32"/>
        </w:rPr>
        <w:t>强化信息公开工作监督。</w:t>
      </w:r>
      <w:r w:rsidR="00E541C7">
        <w:rPr>
          <w:rFonts w:ascii="仿宋" w:eastAsia="仿宋" w:hAnsi="仿宋" w:hint="eastAsia"/>
          <w:color w:val="000000"/>
          <w:sz w:val="32"/>
          <w:szCs w:val="32"/>
        </w:rPr>
        <w:t>学院信息公开工作办公室定期检查所有二级单位的信息公开工作，重点关注5</w:t>
      </w:r>
      <w:r w:rsidR="00E541C7">
        <w:rPr>
          <w:rFonts w:ascii="仿宋" w:eastAsia="仿宋" w:hAnsi="仿宋"/>
          <w:color w:val="000000"/>
          <w:sz w:val="32"/>
          <w:szCs w:val="32"/>
        </w:rPr>
        <w:t>0</w:t>
      </w:r>
      <w:r w:rsidR="00E541C7">
        <w:rPr>
          <w:rFonts w:ascii="仿宋" w:eastAsia="仿宋" w:hAnsi="仿宋" w:hint="eastAsia"/>
          <w:color w:val="000000"/>
          <w:sz w:val="32"/>
          <w:szCs w:val="32"/>
        </w:rPr>
        <w:t>项清单事项的公开情况，及时督促二级单位根据工作进展和信息公开工作管理规定，及时做好信息公开工作。</w:t>
      </w:r>
    </w:p>
    <w:p w14:paraId="45CFA4D9" w14:textId="5D720962" w:rsidR="00E541C7" w:rsidRDefault="00E541C7" w:rsidP="00602E5B">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w:t>
      </w:r>
      <w:r w:rsidR="005D18B5">
        <w:rPr>
          <w:rFonts w:ascii="仿宋" w:eastAsia="仿宋" w:hAnsi="仿宋" w:hint="eastAsia"/>
          <w:color w:val="000000"/>
          <w:sz w:val="32"/>
          <w:szCs w:val="32"/>
        </w:rPr>
        <w:t>利用信息化手段营造信息公开氛围。通过移动办公系统、微信公众号、</w:t>
      </w:r>
      <w:r w:rsidR="00C71300">
        <w:rPr>
          <w:rFonts w:ascii="仿宋" w:eastAsia="仿宋" w:hAnsi="仿宋" w:hint="eastAsia"/>
          <w:color w:val="000000"/>
          <w:sz w:val="32"/>
          <w:szCs w:val="32"/>
        </w:rPr>
        <w:t>手机短信等载体，发布信息公开工作制度和上级主管部门最新要求，持续提高管理服务人员的信息公开工作意识，不断营造“阳光治理”的氛围。</w:t>
      </w:r>
    </w:p>
    <w:p w14:paraId="72AA70AD" w14:textId="523AF975" w:rsidR="00A33D1C" w:rsidRDefault="00AF3F46" w:rsidP="003B4709">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二、主动公开信息情况</w:t>
      </w:r>
    </w:p>
    <w:p w14:paraId="3B80CD4E" w14:textId="7BDEE3FD" w:rsidR="00AF3F46" w:rsidRDefault="00D43EFA" w:rsidP="003B4709">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信息公开的主要方式和途径</w:t>
      </w:r>
    </w:p>
    <w:p w14:paraId="30DD5F64" w14:textId="1DCC410B" w:rsidR="00D43EFA" w:rsidRDefault="00E70927" w:rsidP="003B4709">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一是在</w:t>
      </w:r>
      <w:r w:rsidR="00C956EC">
        <w:rPr>
          <w:rFonts w:ascii="仿宋" w:eastAsia="仿宋" w:hAnsi="仿宋" w:hint="eastAsia"/>
          <w:color w:val="000000"/>
          <w:sz w:val="32"/>
          <w:szCs w:val="32"/>
        </w:rPr>
        <w:t>学院</w:t>
      </w:r>
      <w:r>
        <w:rPr>
          <w:rFonts w:ascii="仿宋" w:eastAsia="仿宋" w:hAnsi="仿宋" w:hint="eastAsia"/>
          <w:color w:val="000000"/>
          <w:sz w:val="32"/>
          <w:szCs w:val="32"/>
        </w:rPr>
        <w:t>信息公开网专题发布，二是在校园网主页、部门网站主页发布，三是通过官方微信公众号发布信息，四是在校内</w:t>
      </w:r>
      <w:r>
        <w:rPr>
          <w:rFonts w:ascii="仿宋" w:eastAsia="仿宋" w:hAnsi="仿宋"/>
          <w:color w:val="000000"/>
          <w:sz w:val="32"/>
          <w:szCs w:val="32"/>
        </w:rPr>
        <w:t>OA</w:t>
      </w:r>
      <w:r>
        <w:rPr>
          <w:rFonts w:ascii="仿宋" w:eastAsia="仿宋" w:hAnsi="仿宋" w:hint="eastAsia"/>
          <w:color w:val="000000"/>
          <w:sz w:val="32"/>
          <w:szCs w:val="32"/>
        </w:rPr>
        <w:t>发布各项通知、公告、各类公示。</w:t>
      </w:r>
    </w:p>
    <w:p w14:paraId="4CFC4E89" w14:textId="46694584" w:rsidR="00B04B0D" w:rsidRDefault="00E70927" w:rsidP="00B04B0D">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sidR="00B04B0D">
        <w:rPr>
          <w:rFonts w:ascii="仿宋" w:eastAsia="仿宋" w:hAnsi="仿宋" w:hint="eastAsia"/>
          <w:color w:val="000000"/>
          <w:sz w:val="32"/>
          <w:szCs w:val="32"/>
        </w:rPr>
        <w:t>信息公开年度数据</w:t>
      </w:r>
    </w:p>
    <w:p w14:paraId="26455D23" w14:textId="3A149BB8" w:rsidR="00732358" w:rsidRPr="00732358" w:rsidRDefault="00732358" w:rsidP="002E7652">
      <w:pPr>
        <w:shd w:val="clear" w:color="auto" w:fill="FFFFFF"/>
        <w:ind w:firstLineChars="200" w:firstLine="640"/>
        <w:rPr>
          <w:rFonts w:ascii="仿宋" w:eastAsia="仿宋" w:hAnsi="仿宋"/>
          <w:color w:val="000000"/>
          <w:sz w:val="32"/>
          <w:szCs w:val="32"/>
        </w:rPr>
      </w:pPr>
      <w:r w:rsidRPr="00732358">
        <w:rPr>
          <w:rFonts w:ascii="仿宋" w:eastAsia="仿宋" w:hAnsi="仿宋"/>
          <w:color w:val="000000"/>
          <w:sz w:val="32"/>
          <w:szCs w:val="32"/>
        </w:rPr>
        <w:t>通过信息公开网站及其链接，发布各类信息</w:t>
      </w:r>
      <w:r w:rsidR="005F2C9A">
        <w:rPr>
          <w:rFonts w:ascii="仿宋" w:eastAsia="仿宋" w:hAnsi="仿宋"/>
          <w:color w:val="000000"/>
          <w:sz w:val="32"/>
          <w:szCs w:val="32"/>
        </w:rPr>
        <w:t>27</w:t>
      </w:r>
      <w:r w:rsidR="00FC3C17">
        <w:rPr>
          <w:rFonts w:ascii="仿宋" w:eastAsia="仿宋" w:hAnsi="仿宋"/>
          <w:color w:val="000000"/>
          <w:sz w:val="32"/>
          <w:szCs w:val="32"/>
        </w:rPr>
        <w:t>7</w:t>
      </w:r>
      <w:bookmarkStart w:id="0" w:name="_GoBack"/>
      <w:bookmarkEnd w:id="0"/>
      <w:r>
        <w:rPr>
          <w:rFonts w:ascii="仿宋" w:eastAsia="仿宋" w:hAnsi="仿宋" w:hint="eastAsia"/>
          <w:color w:val="000000"/>
          <w:sz w:val="32"/>
          <w:szCs w:val="32"/>
        </w:rPr>
        <w:t>条</w:t>
      </w:r>
      <w:r w:rsidRPr="00732358">
        <w:rPr>
          <w:rFonts w:ascii="仿宋" w:eastAsia="仿宋" w:hAnsi="仿宋"/>
          <w:color w:val="000000"/>
          <w:sz w:val="32"/>
          <w:szCs w:val="32"/>
        </w:rPr>
        <w:t>，其中：</w:t>
      </w:r>
      <w:r>
        <w:rPr>
          <w:rFonts w:ascii="仿宋" w:eastAsia="仿宋" w:hAnsi="仿宋" w:hint="eastAsia"/>
          <w:color w:val="000000"/>
          <w:sz w:val="32"/>
          <w:szCs w:val="32"/>
        </w:rPr>
        <w:t>基本信息</w:t>
      </w:r>
      <w:r w:rsidR="002004BE">
        <w:rPr>
          <w:rFonts w:ascii="仿宋" w:eastAsia="仿宋" w:hAnsi="仿宋"/>
          <w:color w:val="000000"/>
          <w:sz w:val="32"/>
          <w:szCs w:val="32"/>
        </w:rPr>
        <w:t>14</w:t>
      </w:r>
      <w:r w:rsidR="00CA7B89">
        <w:rPr>
          <w:rFonts w:ascii="仿宋" w:eastAsia="仿宋" w:hAnsi="仿宋" w:hint="eastAsia"/>
          <w:color w:val="000000"/>
          <w:sz w:val="32"/>
          <w:szCs w:val="32"/>
        </w:rPr>
        <w:t>条</w:t>
      </w:r>
      <w:r w:rsidR="002004BE">
        <w:rPr>
          <w:rFonts w:ascii="仿宋" w:eastAsia="仿宋" w:hAnsi="仿宋" w:hint="eastAsia"/>
          <w:color w:val="000000"/>
          <w:sz w:val="32"/>
          <w:szCs w:val="32"/>
        </w:rPr>
        <w:t>，招生考试信息</w:t>
      </w:r>
      <w:r w:rsidR="002004BE">
        <w:rPr>
          <w:rFonts w:ascii="仿宋" w:eastAsia="仿宋" w:hAnsi="仿宋"/>
          <w:color w:val="000000"/>
          <w:sz w:val="32"/>
          <w:szCs w:val="32"/>
        </w:rPr>
        <w:t>10</w:t>
      </w:r>
      <w:r w:rsidR="002004BE">
        <w:rPr>
          <w:rFonts w:ascii="仿宋" w:eastAsia="仿宋" w:hAnsi="仿宋" w:hint="eastAsia"/>
          <w:color w:val="000000"/>
          <w:sz w:val="32"/>
          <w:szCs w:val="32"/>
        </w:rPr>
        <w:t>条</w:t>
      </w:r>
      <w:r w:rsidRPr="00732358">
        <w:rPr>
          <w:rFonts w:ascii="仿宋" w:eastAsia="仿宋" w:hAnsi="仿宋"/>
          <w:color w:val="000000"/>
          <w:sz w:val="32"/>
          <w:szCs w:val="32"/>
        </w:rPr>
        <w:t>，</w:t>
      </w:r>
      <w:r w:rsidR="002004BE">
        <w:rPr>
          <w:rFonts w:ascii="仿宋" w:eastAsia="仿宋" w:hAnsi="仿宋" w:hint="eastAsia"/>
          <w:color w:val="000000"/>
          <w:sz w:val="32"/>
          <w:szCs w:val="32"/>
        </w:rPr>
        <w:t>财务资产及收费</w:t>
      </w:r>
      <w:r w:rsidR="002004BE">
        <w:rPr>
          <w:rFonts w:ascii="仿宋" w:eastAsia="仿宋" w:hAnsi="仿宋"/>
          <w:color w:val="000000"/>
          <w:sz w:val="32"/>
          <w:szCs w:val="32"/>
        </w:rPr>
        <w:t>190</w:t>
      </w:r>
      <w:r w:rsidR="002004BE">
        <w:rPr>
          <w:rFonts w:ascii="仿宋" w:eastAsia="仿宋" w:hAnsi="仿宋" w:hint="eastAsia"/>
          <w:color w:val="000000"/>
          <w:sz w:val="32"/>
          <w:szCs w:val="32"/>
        </w:rPr>
        <w:t>条，人事师资信息</w:t>
      </w:r>
      <w:r w:rsidR="00403438">
        <w:rPr>
          <w:rFonts w:ascii="仿宋" w:eastAsia="仿宋" w:hAnsi="仿宋"/>
          <w:color w:val="000000"/>
          <w:sz w:val="32"/>
          <w:szCs w:val="32"/>
        </w:rPr>
        <w:t>42</w:t>
      </w:r>
      <w:r w:rsidR="002004BE">
        <w:rPr>
          <w:rFonts w:ascii="仿宋" w:eastAsia="仿宋" w:hAnsi="仿宋"/>
          <w:color w:val="000000"/>
          <w:sz w:val="32"/>
          <w:szCs w:val="32"/>
        </w:rPr>
        <w:t>条</w:t>
      </w:r>
      <w:r w:rsidR="002004BE">
        <w:rPr>
          <w:rFonts w:ascii="仿宋" w:eastAsia="仿宋" w:hAnsi="仿宋" w:hint="eastAsia"/>
          <w:color w:val="000000"/>
          <w:sz w:val="32"/>
          <w:szCs w:val="32"/>
        </w:rPr>
        <w:t>，</w:t>
      </w:r>
      <w:r>
        <w:rPr>
          <w:rFonts w:ascii="仿宋" w:eastAsia="仿宋" w:hAnsi="仿宋" w:hint="eastAsia"/>
          <w:color w:val="000000"/>
          <w:sz w:val="32"/>
          <w:szCs w:val="32"/>
        </w:rPr>
        <w:t>教学质量信息</w:t>
      </w:r>
      <w:r w:rsidR="002004BE">
        <w:rPr>
          <w:rFonts w:ascii="仿宋" w:eastAsia="仿宋" w:hAnsi="仿宋"/>
          <w:color w:val="000000"/>
          <w:sz w:val="32"/>
          <w:szCs w:val="32"/>
        </w:rPr>
        <w:t>13</w:t>
      </w:r>
      <w:r>
        <w:rPr>
          <w:rFonts w:ascii="仿宋" w:eastAsia="仿宋" w:hAnsi="仿宋" w:hint="eastAsia"/>
          <w:color w:val="000000"/>
          <w:sz w:val="32"/>
          <w:szCs w:val="32"/>
        </w:rPr>
        <w:t>条，学生管理服务信息</w:t>
      </w:r>
      <w:r w:rsidR="002004BE">
        <w:rPr>
          <w:rFonts w:ascii="仿宋" w:eastAsia="仿宋" w:hAnsi="仿宋"/>
          <w:color w:val="000000"/>
          <w:sz w:val="32"/>
          <w:szCs w:val="32"/>
        </w:rPr>
        <w:t>1</w:t>
      </w:r>
      <w:r>
        <w:rPr>
          <w:rFonts w:ascii="仿宋" w:eastAsia="仿宋" w:hAnsi="仿宋" w:hint="eastAsia"/>
          <w:color w:val="000000"/>
          <w:sz w:val="32"/>
          <w:szCs w:val="32"/>
        </w:rPr>
        <w:t>条，</w:t>
      </w:r>
      <w:r w:rsidR="002004BE">
        <w:rPr>
          <w:rFonts w:ascii="仿宋" w:eastAsia="仿宋" w:hAnsi="仿宋" w:hint="eastAsia"/>
          <w:color w:val="000000"/>
          <w:sz w:val="32"/>
          <w:szCs w:val="32"/>
        </w:rPr>
        <w:t>学风建设信息2条，</w:t>
      </w:r>
      <w:r>
        <w:rPr>
          <w:rFonts w:ascii="仿宋" w:eastAsia="仿宋" w:hAnsi="仿宋" w:hint="eastAsia"/>
          <w:color w:val="000000"/>
          <w:sz w:val="32"/>
          <w:szCs w:val="32"/>
        </w:rPr>
        <w:t>对外交流与合作信息</w:t>
      </w:r>
      <w:r w:rsidR="002004BE">
        <w:rPr>
          <w:rFonts w:ascii="仿宋" w:eastAsia="仿宋" w:hAnsi="仿宋"/>
          <w:color w:val="000000"/>
          <w:sz w:val="32"/>
          <w:szCs w:val="32"/>
        </w:rPr>
        <w:t>2</w:t>
      </w:r>
      <w:r>
        <w:rPr>
          <w:rFonts w:ascii="仿宋" w:eastAsia="仿宋" w:hAnsi="仿宋" w:hint="eastAsia"/>
          <w:color w:val="000000"/>
          <w:sz w:val="32"/>
          <w:szCs w:val="32"/>
        </w:rPr>
        <w:t>条</w:t>
      </w:r>
      <w:r w:rsidR="00FC3C17">
        <w:rPr>
          <w:rFonts w:ascii="仿宋" w:eastAsia="仿宋" w:hAnsi="仿宋" w:hint="eastAsia"/>
          <w:color w:val="000000"/>
          <w:sz w:val="32"/>
          <w:szCs w:val="32"/>
        </w:rPr>
        <w:t>,其他3条</w:t>
      </w:r>
      <w:r>
        <w:rPr>
          <w:rFonts w:ascii="仿宋" w:eastAsia="仿宋" w:hAnsi="仿宋" w:hint="eastAsia"/>
          <w:color w:val="000000"/>
          <w:sz w:val="32"/>
          <w:szCs w:val="32"/>
        </w:rPr>
        <w:t>。</w:t>
      </w:r>
    </w:p>
    <w:p w14:paraId="5A00B57C" w14:textId="77777777" w:rsidR="00210BB3" w:rsidRPr="00210BB3" w:rsidRDefault="00210BB3" w:rsidP="003B4709">
      <w:pPr>
        <w:shd w:val="clear" w:color="auto" w:fill="FFFFFF"/>
        <w:ind w:firstLine="640"/>
        <w:rPr>
          <w:rFonts w:ascii="微软雅黑" w:eastAsia="微软雅黑" w:hAnsi="微软雅黑"/>
          <w:color w:val="000000"/>
          <w:szCs w:val="21"/>
        </w:rPr>
      </w:pPr>
      <w:r w:rsidRPr="00210BB3">
        <w:rPr>
          <w:rFonts w:ascii="黑体" w:eastAsia="黑体" w:hAnsi="黑体" w:hint="eastAsia"/>
          <w:color w:val="000000"/>
          <w:sz w:val="32"/>
          <w:szCs w:val="32"/>
        </w:rPr>
        <w:t>三、依申请公开和不予公开情况</w:t>
      </w:r>
    </w:p>
    <w:p w14:paraId="5A50D251" w14:textId="53D7D2B7" w:rsidR="00210BB3" w:rsidRPr="00210BB3" w:rsidRDefault="00210BB3" w:rsidP="003B4709">
      <w:pPr>
        <w:shd w:val="clear" w:color="auto" w:fill="FFFFFF"/>
        <w:ind w:firstLine="640"/>
        <w:rPr>
          <w:rFonts w:ascii="微软雅黑" w:eastAsia="微软雅黑" w:hAnsi="微软雅黑"/>
          <w:color w:val="000000"/>
          <w:szCs w:val="21"/>
        </w:rPr>
      </w:pPr>
      <w:r w:rsidRPr="00210BB3">
        <w:rPr>
          <w:rFonts w:ascii="仿宋" w:eastAsia="仿宋" w:hAnsi="仿宋" w:hint="eastAsia"/>
          <w:color w:val="000000"/>
          <w:sz w:val="32"/>
          <w:szCs w:val="32"/>
        </w:rPr>
        <w:t>20</w:t>
      </w:r>
      <w:r w:rsidR="00067062">
        <w:rPr>
          <w:rFonts w:ascii="仿宋" w:eastAsia="仿宋" w:hAnsi="仿宋"/>
          <w:color w:val="000000"/>
          <w:sz w:val="32"/>
          <w:szCs w:val="32"/>
        </w:rPr>
        <w:t>20</w:t>
      </w:r>
      <w:r w:rsidRPr="00210BB3">
        <w:rPr>
          <w:rFonts w:ascii="仿宋" w:eastAsia="仿宋" w:hAnsi="仿宋" w:hint="eastAsia"/>
          <w:color w:val="000000"/>
          <w:sz w:val="32"/>
          <w:szCs w:val="32"/>
        </w:rPr>
        <w:t>年9月1日至20</w:t>
      </w:r>
      <w:r w:rsidR="00B27089">
        <w:rPr>
          <w:rFonts w:ascii="仿宋" w:eastAsia="仿宋" w:hAnsi="仿宋"/>
          <w:color w:val="000000"/>
          <w:sz w:val="32"/>
          <w:szCs w:val="32"/>
        </w:rPr>
        <w:t>2</w:t>
      </w:r>
      <w:r w:rsidR="00F820A1">
        <w:rPr>
          <w:rFonts w:ascii="仿宋" w:eastAsia="仿宋" w:hAnsi="仿宋"/>
          <w:color w:val="000000"/>
          <w:sz w:val="32"/>
          <w:szCs w:val="32"/>
        </w:rPr>
        <w:t>1</w:t>
      </w:r>
      <w:r w:rsidRPr="00210BB3">
        <w:rPr>
          <w:rFonts w:ascii="仿宋" w:eastAsia="仿宋" w:hAnsi="仿宋" w:hint="eastAsia"/>
          <w:color w:val="000000"/>
          <w:sz w:val="32"/>
          <w:szCs w:val="32"/>
        </w:rPr>
        <w:t>年8月31日，</w:t>
      </w:r>
      <w:r w:rsidR="00067062">
        <w:rPr>
          <w:rFonts w:ascii="仿宋" w:eastAsia="仿宋" w:hAnsi="仿宋" w:hint="eastAsia"/>
          <w:color w:val="000000"/>
          <w:sz w:val="32"/>
          <w:szCs w:val="32"/>
        </w:rPr>
        <w:t>学院</w:t>
      </w:r>
      <w:r w:rsidR="00404B2F">
        <w:rPr>
          <w:rFonts w:ascii="仿宋" w:eastAsia="仿宋" w:hAnsi="仿宋" w:hint="eastAsia"/>
          <w:color w:val="000000"/>
          <w:sz w:val="32"/>
          <w:szCs w:val="32"/>
        </w:rPr>
        <w:t>未</w:t>
      </w:r>
      <w:r w:rsidRPr="00210BB3">
        <w:rPr>
          <w:rFonts w:ascii="仿宋" w:eastAsia="仿宋" w:hAnsi="仿宋" w:hint="eastAsia"/>
          <w:color w:val="000000"/>
          <w:sz w:val="32"/>
          <w:szCs w:val="32"/>
        </w:rPr>
        <w:t>收到个人或组织提出的信息公开申请。</w:t>
      </w:r>
    </w:p>
    <w:p w14:paraId="5314DA72" w14:textId="77777777" w:rsidR="00210BB3" w:rsidRPr="00210BB3" w:rsidRDefault="00210BB3" w:rsidP="003B4709">
      <w:pPr>
        <w:shd w:val="clear" w:color="auto" w:fill="FFFFFF"/>
        <w:ind w:firstLine="640"/>
        <w:rPr>
          <w:rFonts w:ascii="微软雅黑" w:eastAsia="微软雅黑" w:hAnsi="微软雅黑"/>
          <w:color w:val="000000"/>
          <w:szCs w:val="21"/>
        </w:rPr>
      </w:pPr>
      <w:r w:rsidRPr="00210BB3">
        <w:rPr>
          <w:rFonts w:ascii="黑体" w:eastAsia="黑体" w:hAnsi="黑体" w:hint="eastAsia"/>
          <w:color w:val="000000"/>
          <w:sz w:val="32"/>
          <w:szCs w:val="32"/>
        </w:rPr>
        <w:lastRenderedPageBreak/>
        <w:t>四、对学院信息公开的评议及举报情况</w:t>
      </w:r>
    </w:p>
    <w:p w14:paraId="620D327C" w14:textId="6381E2A7" w:rsidR="00210BB3" w:rsidRPr="00210BB3" w:rsidRDefault="00B27089" w:rsidP="003B4709">
      <w:pPr>
        <w:shd w:val="clear" w:color="auto" w:fill="FFFFFF"/>
        <w:ind w:firstLine="640"/>
        <w:rPr>
          <w:rFonts w:ascii="微软雅黑" w:eastAsia="微软雅黑" w:hAnsi="微软雅黑"/>
          <w:color w:val="000000"/>
          <w:szCs w:val="21"/>
        </w:rPr>
      </w:pPr>
      <w:r>
        <w:rPr>
          <w:rFonts w:ascii="仿宋" w:eastAsia="仿宋" w:hAnsi="仿宋" w:hint="eastAsia"/>
          <w:color w:val="000000"/>
          <w:sz w:val="32"/>
          <w:szCs w:val="32"/>
        </w:rPr>
        <w:t>学校</w:t>
      </w:r>
      <w:r w:rsidR="00210BB3" w:rsidRPr="00210BB3">
        <w:rPr>
          <w:rFonts w:ascii="仿宋" w:eastAsia="仿宋" w:hAnsi="仿宋" w:hint="eastAsia"/>
          <w:color w:val="000000"/>
          <w:sz w:val="32"/>
          <w:szCs w:val="32"/>
        </w:rPr>
        <w:t>在“信息公开”专栏开设了信息公开意见箱、监督电话、监督部门及联系方式，将信息公开工作置于社会公众及师生的监督之下，广泛听取社会公众和师生员工的评议意见和要求。在20</w:t>
      </w:r>
      <w:r w:rsidR="00067062">
        <w:rPr>
          <w:rFonts w:ascii="仿宋" w:eastAsia="仿宋" w:hAnsi="仿宋"/>
          <w:color w:val="000000"/>
          <w:sz w:val="32"/>
          <w:szCs w:val="32"/>
        </w:rPr>
        <w:t>20</w:t>
      </w:r>
      <w:r w:rsidR="00210BB3" w:rsidRPr="00210BB3">
        <w:rPr>
          <w:rFonts w:ascii="仿宋" w:eastAsia="仿宋" w:hAnsi="仿宋" w:hint="eastAsia"/>
          <w:color w:val="000000"/>
          <w:sz w:val="32"/>
          <w:szCs w:val="32"/>
        </w:rPr>
        <w:t>-20</w:t>
      </w:r>
      <w:r>
        <w:rPr>
          <w:rFonts w:ascii="仿宋" w:eastAsia="仿宋" w:hAnsi="仿宋"/>
          <w:color w:val="000000"/>
          <w:sz w:val="32"/>
          <w:szCs w:val="32"/>
        </w:rPr>
        <w:t>2</w:t>
      </w:r>
      <w:r w:rsidR="00067062">
        <w:rPr>
          <w:rFonts w:ascii="仿宋" w:eastAsia="仿宋" w:hAnsi="仿宋"/>
          <w:color w:val="000000"/>
          <w:sz w:val="32"/>
          <w:szCs w:val="32"/>
        </w:rPr>
        <w:t>1</w:t>
      </w:r>
      <w:r w:rsidR="00210BB3" w:rsidRPr="00210BB3">
        <w:rPr>
          <w:rFonts w:ascii="仿宋" w:eastAsia="仿宋" w:hAnsi="仿宋" w:hint="eastAsia"/>
          <w:color w:val="000000"/>
          <w:sz w:val="32"/>
          <w:szCs w:val="32"/>
        </w:rPr>
        <w:t>学年，未收到因信息公开工作的举报情况。</w:t>
      </w:r>
    </w:p>
    <w:p w14:paraId="2F56AE8B" w14:textId="77777777" w:rsidR="00210BB3" w:rsidRPr="00210BB3" w:rsidRDefault="00210BB3" w:rsidP="003B4709">
      <w:pPr>
        <w:shd w:val="clear" w:color="auto" w:fill="FFFFFF"/>
        <w:ind w:firstLine="640"/>
        <w:rPr>
          <w:rFonts w:ascii="微软雅黑" w:eastAsia="微软雅黑" w:hAnsi="微软雅黑"/>
          <w:color w:val="000000"/>
          <w:szCs w:val="21"/>
        </w:rPr>
      </w:pPr>
      <w:r w:rsidRPr="00210BB3">
        <w:rPr>
          <w:rFonts w:ascii="黑体" w:eastAsia="黑体" w:hAnsi="黑体" w:hint="eastAsia"/>
          <w:color w:val="000000"/>
          <w:sz w:val="32"/>
          <w:szCs w:val="32"/>
        </w:rPr>
        <w:t>五、存在问题及改进措施</w:t>
      </w:r>
    </w:p>
    <w:p w14:paraId="2B72C8C3" w14:textId="625858A6" w:rsidR="00210BB3" w:rsidRPr="009A1554" w:rsidRDefault="002F438F" w:rsidP="00835CCF">
      <w:pPr>
        <w:shd w:val="clear" w:color="auto" w:fill="FFFFFF"/>
        <w:ind w:firstLine="640"/>
        <w:rPr>
          <w:rFonts w:ascii="仿宋" w:eastAsia="仿宋" w:hAnsi="仿宋"/>
          <w:color w:val="000000"/>
          <w:sz w:val="32"/>
          <w:szCs w:val="32"/>
        </w:rPr>
      </w:pPr>
      <w:r>
        <w:rPr>
          <w:rFonts w:ascii="仿宋" w:eastAsia="仿宋" w:hAnsi="仿宋" w:hint="eastAsia"/>
          <w:color w:val="000000"/>
          <w:sz w:val="32"/>
          <w:szCs w:val="32"/>
        </w:rPr>
        <w:t>学院信息公开工作取得了较好成效，但与教育部、省教育厅的要求相比还存在一些不足，主要表现在</w:t>
      </w:r>
      <w:r w:rsidR="00835CCF">
        <w:rPr>
          <w:rFonts w:ascii="仿宋" w:eastAsia="仿宋" w:hAnsi="仿宋" w:hint="eastAsia"/>
          <w:color w:val="000000"/>
          <w:sz w:val="32"/>
          <w:szCs w:val="32"/>
        </w:rPr>
        <w:t>两</w:t>
      </w:r>
      <w:r>
        <w:rPr>
          <w:rFonts w:ascii="仿宋" w:eastAsia="仿宋" w:hAnsi="仿宋" w:hint="eastAsia"/>
          <w:color w:val="000000"/>
          <w:sz w:val="32"/>
          <w:szCs w:val="32"/>
        </w:rPr>
        <w:t>个方面：一是</w:t>
      </w:r>
      <w:r w:rsidR="00166AEA">
        <w:rPr>
          <w:rFonts w:ascii="仿宋" w:eastAsia="仿宋" w:hAnsi="仿宋" w:hint="eastAsia"/>
          <w:color w:val="000000"/>
          <w:sz w:val="32"/>
          <w:szCs w:val="32"/>
        </w:rPr>
        <w:t>信息公开工作意识有待提高，部分二级单位对信息公开工作的制度和要求掌握不透，</w:t>
      </w:r>
      <w:r w:rsidR="00FE4BEE">
        <w:rPr>
          <w:rFonts w:ascii="仿宋" w:eastAsia="仿宋" w:hAnsi="仿宋" w:hint="eastAsia"/>
          <w:color w:val="000000"/>
          <w:sz w:val="32"/>
          <w:szCs w:val="32"/>
        </w:rPr>
        <w:t>对信息公开工作的重视程度不够，存在“说起来重要、做起来不要”的</w:t>
      </w:r>
      <w:r w:rsidR="00835CCF">
        <w:rPr>
          <w:rFonts w:ascii="仿宋" w:eastAsia="仿宋" w:hAnsi="仿宋" w:hint="eastAsia"/>
          <w:color w:val="000000"/>
          <w:sz w:val="32"/>
          <w:szCs w:val="32"/>
        </w:rPr>
        <w:t>现象</w:t>
      </w:r>
      <w:r w:rsidR="00FE4BEE">
        <w:rPr>
          <w:rFonts w:ascii="仿宋" w:eastAsia="仿宋" w:hAnsi="仿宋" w:hint="eastAsia"/>
          <w:color w:val="000000"/>
          <w:sz w:val="32"/>
          <w:szCs w:val="32"/>
        </w:rPr>
        <w:t>。</w:t>
      </w:r>
      <w:r w:rsidR="009A1554">
        <w:rPr>
          <w:rFonts w:ascii="仿宋" w:eastAsia="仿宋" w:hAnsi="仿宋" w:hint="eastAsia"/>
          <w:color w:val="000000"/>
          <w:sz w:val="32"/>
          <w:szCs w:val="32"/>
        </w:rPr>
        <w:t>二是</w:t>
      </w:r>
      <w:r w:rsidR="00210BB3" w:rsidRPr="00210BB3">
        <w:rPr>
          <w:rFonts w:ascii="仿宋" w:eastAsia="仿宋" w:hAnsi="仿宋" w:hint="eastAsia"/>
          <w:color w:val="000000"/>
          <w:sz w:val="32"/>
          <w:szCs w:val="32"/>
        </w:rPr>
        <w:t>二级学院、</w:t>
      </w:r>
      <w:r w:rsidR="009A1554">
        <w:rPr>
          <w:rFonts w:ascii="仿宋" w:eastAsia="仿宋" w:hAnsi="仿宋" w:hint="eastAsia"/>
          <w:color w:val="000000"/>
          <w:sz w:val="32"/>
          <w:szCs w:val="32"/>
        </w:rPr>
        <w:t>职能</w:t>
      </w:r>
      <w:r w:rsidR="00210BB3" w:rsidRPr="00210BB3">
        <w:rPr>
          <w:rFonts w:ascii="仿宋" w:eastAsia="仿宋" w:hAnsi="仿宋" w:hint="eastAsia"/>
          <w:color w:val="000000"/>
          <w:sz w:val="32"/>
          <w:szCs w:val="32"/>
        </w:rPr>
        <w:t>部门和直属单位信息公开工作开展情况不够平衡，部分重要信息和决策信息在公开时主动性和时效性不强，程序上不够规范</w:t>
      </w:r>
      <w:r w:rsidR="009A1554">
        <w:rPr>
          <w:rFonts w:ascii="仿宋" w:eastAsia="仿宋" w:hAnsi="仿宋" w:hint="eastAsia"/>
          <w:color w:val="000000"/>
          <w:sz w:val="32"/>
          <w:szCs w:val="32"/>
        </w:rPr>
        <w:t>。</w:t>
      </w:r>
      <w:r w:rsidR="00210BB3" w:rsidRPr="00210BB3">
        <w:rPr>
          <w:rFonts w:ascii="仿宋" w:eastAsia="仿宋" w:hAnsi="仿宋" w:hint="eastAsia"/>
          <w:color w:val="000000"/>
          <w:sz w:val="32"/>
          <w:szCs w:val="32"/>
        </w:rPr>
        <w:t>针对上述问题，</w:t>
      </w:r>
      <w:r w:rsidR="00835CCF">
        <w:rPr>
          <w:rFonts w:ascii="仿宋" w:eastAsia="仿宋" w:hAnsi="仿宋" w:hint="eastAsia"/>
          <w:color w:val="000000"/>
          <w:sz w:val="32"/>
          <w:szCs w:val="32"/>
        </w:rPr>
        <w:t>学院</w:t>
      </w:r>
      <w:r w:rsidR="00210BB3" w:rsidRPr="00210BB3">
        <w:rPr>
          <w:rFonts w:ascii="仿宋" w:eastAsia="仿宋" w:hAnsi="仿宋" w:hint="eastAsia"/>
          <w:color w:val="000000"/>
          <w:sz w:val="32"/>
          <w:szCs w:val="32"/>
        </w:rPr>
        <w:t>将重点做好以下工作：</w:t>
      </w:r>
    </w:p>
    <w:p w14:paraId="32DF8C12" w14:textId="23534F7E" w:rsidR="00D567DC" w:rsidRDefault="00A37C0F" w:rsidP="003B4709">
      <w:pPr>
        <w:shd w:val="clear" w:color="auto" w:fill="FFFFFF"/>
        <w:ind w:firstLine="640"/>
        <w:rPr>
          <w:rFonts w:ascii="仿宋" w:eastAsia="仿宋" w:hAnsi="仿宋"/>
          <w:color w:val="000000"/>
          <w:sz w:val="32"/>
          <w:szCs w:val="32"/>
        </w:rPr>
      </w:pPr>
      <w:r>
        <w:rPr>
          <w:rFonts w:ascii="仿宋" w:eastAsia="仿宋" w:hAnsi="仿宋" w:hint="eastAsia"/>
          <w:color w:val="000000"/>
          <w:sz w:val="32"/>
          <w:szCs w:val="32"/>
        </w:rPr>
        <w:t>一是</w:t>
      </w:r>
      <w:r w:rsidR="00D567DC">
        <w:rPr>
          <w:rFonts w:ascii="仿宋" w:eastAsia="仿宋" w:hAnsi="仿宋" w:hint="eastAsia"/>
          <w:color w:val="000000"/>
          <w:sz w:val="32"/>
          <w:szCs w:val="32"/>
        </w:rPr>
        <w:t>进一步提高管理服务人员信息公开素养。</w:t>
      </w:r>
      <w:r>
        <w:rPr>
          <w:rFonts w:ascii="仿宋" w:eastAsia="仿宋" w:hAnsi="仿宋" w:hint="eastAsia"/>
          <w:color w:val="000000"/>
          <w:sz w:val="32"/>
          <w:szCs w:val="32"/>
        </w:rPr>
        <w:t>建立信息公开工作人员培训机制，定期对信息公开工作办公室所有成员和二级单位联络员进行培训。将信息公开工作纳入党政管理干部和管理服务人员的培训议程，定期宣贯教育部和省教育厅信息公开工作有关精神。</w:t>
      </w:r>
    </w:p>
    <w:p w14:paraId="4A8F1AA2" w14:textId="6A99761E" w:rsidR="00210BB3" w:rsidRPr="00210BB3" w:rsidRDefault="00A37C0F" w:rsidP="003B4709">
      <w:pPr>
        <w:shd w:val="clear" w:color="auto" w:fill="FFFFFF"/>
        <w:ind w:firstLine="640"/>
        <w:rPr>
          <w:rFonts w:ascii="微软雅黑" w:eastAsia="微软雅黑" w:hAnsi="微软雅黑"/>
          <w:color w:val="000000"/>
          <w:szCs w:val="21"/>
        </w:rPr>
      </w:pPr>
      <w:r>
        <w:rPr>
          <w:rFonts w:ascii="仿宋" w:eastAsia="仿宋" w:hAnsi="仿宋" w:hint="eastAsia"/>
          <w:color w:val="000000"/>
          <w:sz w:val="32"/>
          <w:szCs w:val="32"/>
        </w:rPr>
        <w:t>二是</w:t>
      </w:r>
      <w:r w:rsidR="00210BB3" w:rsidRPr="00210BB3">
        <w:rPr>
          <w:rFonts w:ascii="仿宋" w:eastAsia="仿宋" w:hAnsi="仿宋" w:hint="eastAsia"/>
          <w:color w:val="000000"/>
          <w:sz w:val="32"/>
          <w:szCs w:val="32"/>
        </w:rPr>
        <w:t>继续推进重点领域信息公开。继续督促各二级学院、</w:t>
      </w:r>
      <w:r>
        <w:rPr>
          <w:rFonts w:ascii="仿宋" w:eastAsia="仿宋" w:hAnsi="仿宋" w:hint="eastAsia"/>
          <w:color w:val="000000"/>
          <w:sz w:val="32"/>
          <w:szCs w:val="32"/>
        </w:rPr>
        <w:t>职能</w:t>
      </w:r>
      <w:r w:rsidR="00210BB3" w:rsidRPr="00210BB3">
        <w:rPr>
          <w:rFonts w:ascii="仿宋" w:eastAsia="仿宋" w:hAnsi="仿宋" w:hint="eastAsia"/>
          <w:color w:val="000000"/>
          <w:sz w:val="32"/>
          <w:szCs w:val="32"/>
        </w:rPr>
        <w:t>部门、直属单位按照教育部《高等学校信息公开事项清单》要求公开各项信息，尤其要深化招生、财务、教育教学、</w:t>
      </w:r>
      <w:r w:rsidR="00210BB3" w:rsidRPr="00210BB3">
        <w:rPr>
          <w:rFonts w:ascii="仿宋" w:eastAsia="仿宋" w:hAnsi="仿宋" w:hint="eastAsia"/>
          <w:color w:val="000000"/>
          <w:sz w:val="32"/>
          <w:szCs w:val="32"/>
        </w:rPr>
        <w:lastRenderedPageBreak/>
        <w:t>人事任免、招标采购等重点领域信息公开，主动接收外部监督，不断提升信息公开广度与深度。</w:t>
      </w:r>
    </w:p>
    <w:p w14:paraId="1E58FC9D" w14:textId="41F03E05" w:rsidR="00EA5E1E" w:rsidRPr="00A37C0F" w:rsidRDefault="00A37C0F" w:rsidP="00A37C0F">
      <w:pPr>
        <w:shd w:val="clear" w:color="auto" w:fill="FFFFFF"/>
        <w:ind w:firstLine="640"/>
        <w:rPr>
          <w:rFonts w:ascii="仿宋" w:eastAsia="仿宋" w:hAnsi="仿宋"/>
          <w:color w:val="000000"/>
          <w:sz w:val="32"/>
          <w:szCs w:val="32"/>
        </w:rPr>
      </w:pPr>
      <w:r>
        <w:rPr>
          <w:rFonts w:ascii="仿宋" w:eastAsia="仿宋" w:hAnsi="仿宋" w:hint="eastAsia"/>
          <w:color w:val="000000"/>
          <w:sz w:val="32"/>
          <w:szCs w:val="32"/>
        </w:rPr>
        <w:t>三是加强信息公开工作考核。将信息公开工作纳入部门绩效考核，同时在学期末组织纪委办、组织部、人事处等部门教师代表和部分学生代表，对学院信息公开工作进行全方位抽查，抽查结果纳入部门绩效考核。</w:t>
      </w:r>
    </w:p>
    <w:p w14:paraId="6B0DD1F1" w14:textId="0E39175C" w:rsidR="00FE14ED" w:rsidRPr="00210BB3" w:rsidRDefault="00FE14ED" w:rsidP="00FE14ED">
      <w:pPr>
        <w:shd w:val="clear" w:color="auto" w:fill="FFFFFF"/>
        <w:ind w:firstLine="640"/>
        <w:rPr>
          <w:rFonts w:ascii="微软雅黑" w:eastAsia="微软雅黑" w:hAnsi="微软雅黑"/>
          <w:color w:val="000000"/>
          <w:szCs w:val="21"/>
        </w:rPr>
      </w:pPr>
      <w:r>
        <w:rPr>
          <w:rFonts w:ascii="黑体" w:eastAsia="黑体" w:hAnsi="黑体" w:hint="eastAsia"/>
          <w:color w:val="000000"/>
          <w:sz w:val="32"/>
          <w:szCs w:val="32"/>
        </w:rPr>
        <w:t>六</w:t>
      </w:r>
      <w:r w:rsidRPr="00210BB3">
        <w:rPr>
          <w:rFonts w:ascii="黑体" w:eastAsia="黑体" w:hAnsi="黑体" w:hint="eastAsia"/>
          <w:color w:val="000000"/>
          <w:sz w:val="32"/>
          <w:szCs w:val="32"/>
        </w:rPr>
        <w:t>、</w:t>
      </w:r>
      <w:r>
        <w:rPr>
          <w:rFonts w:ascii="黑体" w:eastAsia="黑体" w:hAnsi="黑体" w:hint="eastAsia"/>
          <w:color w:val="000000"/>
          <w:sz w:val="32"/>
          <w:szCs w:val="32"/>
        </w:rPr>
        <w:t>清单事项公开情况</w:t>
      </w:r>
    </w:p>
    <w:p w14:paraId="4FC05DCD" w14:textId="4E105A22" w:rsidR="007C38D9" w:rsidRPr="00E80966" w:rsidRDefault="007D0BBE" w:rsidP="00C9219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50</w:t>
      </w:r>
      <w:r>
        <w:rPr>
          <w:rFonts w:ascii="仿宋" w:eastAsia="仿宋" w:hAnsi="仿宋" w:cs="仿宋" w:hint="eastAsia"/>
          <w:sz w:val="32"/>
          <w:szCs w:val="32"/>
        </w:rPr>
        <w:t>项清单事项</w:t>
      </w:r>
      <w:r w:rsidR="00C92196">
        <w:rPr>
          <w:rFonts w:ascii="仿宋" w:eastAsia="仿宋" w:hAnsi="仿宋" w:cs="仿宋" w:hint="eastAsia"/>
          <w:sz w:val="32"/>
          <w:szCs w:val="32"/>
        </w:rPr>
        <w:t>中，1</w:t>
      </w:r>
      <w:r w:rsidR="00C92196">
        <w:rPr>
          <w:rFonts w:ascii="仿宋" w:eastAsia="仿宋" w:hAnsi="仿宋" w:cs="仿宋"/>
          <w:sz w:val="32"/>
          <w:szCs w:val="32"/>
        </w:rPr>
        <w:t>1</w:t>
      </w:r>
      <w:r w:rsidR="00C92196">
        <w:rPr>
          <w:rFonts w:ascii="仿宋" w:eastAsia="仿宋" w:hAnsi="仿宋" w:cs="仿宋" w:hint="eastAsia"/>
          <w:sz w:val="32"/>
          <w:szCs w:val="32"/>
        </w:rPr>
        <w:t>、1</w:t>
      </w:r>
      <w:r w:rsidR="00C92196">
        <w:rPr>
          <w:rFonts w:ascii="仿宋" w:eastAsia="仿宋" w:hAnsi="仿宋" w:cs="仿宋"/>
          <w:sz w:val="32"/>
          <w:szCs w:val="32"/>
        </w:rPr>
        <w:t>2</w:t>
      </w:r>
      <w:r w:rsidR="00C92196">
        <w:rPr>
          <w:rFonts w:ascii="仿宋" w:eastAsia="仿宋" w:hAnsi="仿宋" w:cs="仿宋" w:hint="eastAsia"/>
          <w:sz w:val="32"/>
          <w:szCs w:val="32"/>
        </w:rPr>
        <w:t>、1</w:t>
      </w:r>
      <w:r w:rsidR="00C92196">
        <w:rPr>
          <w:rFonts w:ascii="仿宋" w:eastAsia="仿宋" w:hAnsi="仿宋" w:cs="仿宋"/>
          <w:sz w:val="32"/>
          <w:szCs w:val="32"/>
        </w:rPr>
        <w:t>3</w:t>
      </w:r>
      <w:r w:rsidR="00C92196">
        <w:rPr>
          <w:rFonts w:ascii="仿宋" w:eastAsia="仿宋" w:hAnsi="仿宋" w:cs="仿宋" w:hint="eastAsia"/>
          <w:sz w:val="32"/>
          <w:szCs w:val="32"/>
        </w:rPr>
        <w:t>、1</w:t>
      </w:r>
      <w:r w:rsidR="00C92196">
        <w:rPr>
          <w:rFonts w:ascii="仿宋" w:eastAsia="仿宋" w:hAnsi="仿宋" w:cs="仿宋"/>
          <w:sz w:val="32"/>
          <w:szCs w:val="32"/>
        </w:rPr>
        <w:t>4</w:t>
      </w:r>
      <w:r w:rsidR="00C92196">
        <w:rPr>
          <w:rFonts w:ascii="仿宋" w:eastAsia="仿宋" w:hAnsi="仿宋" w:cs="仿宋" w:hint="eastAsia"/>
          <w:sz w:val="32"/>
          <w:szCs w:val="32"/>
        </w:rPr>
        <w:t>、3</w:t>
      </w:r>
      <w:r w:rsidR="00C92196">
        <w:rPr>
          <w:rFonts w:ascii="仿宋" w:eastAsia="仿宋" w:hAnsi="仿宋" w:cs="仿宋"/>
          <w:sz w:val="32"/>
          <w:szCs w:val="32"/>
        </w:rPr>
        <w:t>0</w:t>
      </w:r>
      <w:r w:rsidR="00C92196">
        <w:rPr>
          <w:rFonts w:ascii="仿宋" w:eastAsia="仿宋" w:hAnsi="仿宋" w:cs="仿宋" w:hint="eastAsia"/>
          <w:sz w:val="32"/>
          <w:szCs w:val="32"/>
        </w:rPr>
        <w:t>、4</w:t>
      </w:r>
      <w:r w:rsidR="00C92196">
        <w:rPr>
          <w:rFonts w:ascii="仿宋" w:eastAsia="仿宋" w:hAnsi="仿宋" w:cs="仿宋"/>
          <w:sz w:val="32"/>
          <w:szCs w:val="32"/>
        </w:rPr>
        <w:t>3</w:t>
      </w:r>
      <w:r w:rsidR="00C92196">
        <w:rPr>
          <w:rFonts w:ascii="仿宋" w:eastAsia="仿宋" w:hAnsi="仿宋" w:cs="仿宋" w:hint="eastAsia"/>
          <w:sz w:val="32"/>
          <w:szCs w:val="32"/>
        </w:rPr>
        <w:t>、4</w:t>
      </w:r>
      <w:r w:rsidR="00C92196">
        <w:rPr>
          <w:rFonts w:ascii="仿宋" w:eastAsia="仿宋" w:hAnsi="仿宋" w:cs="仿宋"/>
          <w:sz w:val="32"/>
          <w:szCs w:val="32"/>
        </w:rPr>
        <w:t>4</w:t>
      </w:r>
      <w:r w:rsidR="00C92196">
        <w:rPr>
          <w:rFonts w:ascii="仿宋" w:eastAsia="仿宋" w:hAnsi="仿宋" w:cs="仿宋" w:hint="eastAsia"/>
          <w:sz w:val="32"/>
          <w:szCs w:val="32"/>
        </w:rPr>
        <w:t>、4</w:t>
      </w:r>
      <w:r w:rsidR="00C92196">
        <w:rPr>
          <w:rFonts w:ascii="仿宋" w:eastAsia="仿宋" w:hAnsi="仿宋" w:cs="仿宋"/>
          <w:sz w:val="32"/>
          <w:szCs w:val="32"/>
        </w:rPr>
        <w:t>5</w:t>
      </w:r>
      <w:r w:rsidR="00C92196">
        <w:rPr>
          <w:rFonts w:ascii="仿宋" w:eastAsia="仿宋" w:hAnsi="仿宋" w:cs="仿宋" w:hint="eastAsia"/>
          <w:sz w:val="32"/>
          <w:szCs w:val="32"/>
        </w:rPr>
        <w:t>、4</w:t>
      </w:r>
      <w:r w:rsidR="00C92196">
        <w:rPr>
          <w:rFonts w:ascii="仿宋" w:eastAsia="仿宋" w:hAnsi="仿宋" w:cs="仿宋"/>
          <w:sz w:val="32"/>
          <w:szCs w:val="32"/>
        </w:rPr>
        <w:t>6</w:t>
      </w:r>
      <w:r w:rsidR="00C92196">
        <w:rPr>
          <w:rFonts w:ascii="仿宋" w:eastAsia="仿宋" w:hAnsi="仿宋" w:cs="仿宋" w:hint="eastAsia"/>
          <w:sz w:val="32"/>
          <w:szCs w:val="32"/>
        </w:rPr>
        <w:t>等</w:t>
      </w:r>
      <w:r w:rsidR="00C92196">
        <w:rPr>
          <w:rFonts w:ascii="仿宋" w:eastAsia="仿宋" w:hAnsi="仿宋" w:cs="仿宋"/>
          <w:sz w:val="32"/>
          <w:szCs w:val="32"/>
        </w:rPr>
        <w:t>9</w:t>
      </w:r>
      <w:r w:rsidR="00C92196">
        <w:rPr>
          <w:rFonts w:ascii="仿宋" w:eastAsia="仿宋" w:hAnsi="仿宋" w:cs="仿宋" w:hint="eastAsia"/>
          <w:sz w:val="32"/>
          <w:szCs w:val="32"/>
        </w:rPr>
        <w:t>个事项因学院无本科生、研究生培养资质而无需填报，其余事项公开</w:t>
      </w:r>
      <w:r>
        <w:rPr>
          <w:rFonts w:ascii="仿宋" w:eastAsia="仿宋" w:hAnsi="仿宋" w:cs="仿宋" w:hint="eastAsia"/>
          <w:sz w:val="32"/>
          <w:szCs w:val="32"/>
        </w:rPr>
        <w:t>链接</w:t>
      </w:r>
      <w:r w:rsidR="00C92196">
        <w:rPr>
          <w:rFonts w:ascii="仿宋" w:eastAsia="仿宋" w:hAnsi="仿宋" w:cs="仿宋" w:hint="eastAsia"/>
          <w:sz w:val="32"/>
          <w:szCs w:val="32"/>
        </w:rPr>
        <w:t>如下</w:t>
      </w:r>
      <w:r>
        <w:rPr>
          <w:rFonts w:ascii="仿宋" w:eastAsia="仿宋" w:hAnsi="仿宋" w:cs="仿宋" w:hint="eastAsia"/>
          <w:sz w:val="32"/>
          <w:szCs w:val="32"/>
        </w:rPr>
        <w:t>：</w:t>
      </w:r>
      <w:hyperlink r:id="rId7" w:history="1">
        <w:r w:rsidRPr="007C6071">
          <w:rPr>
            <w:rStyle w:val="ad"/>
            <w:rFonts w:ascii="仿宋" w:eastAsia="仿宋" w:hAnsi="仿宋" w:cs="仿宋"/>
            <w:sz w:val="32"/>
            <w:szCs w:val="32"/>
          </w:rPr>
          <w:t>https://xxgk.czie.edu.cn/</w:t>
        </w:r>
      </w:hyperlink>
      <w:r>
        <w:rPr>
          <w:rFonts w:ascii="仿宋" w:eastAsia="仿宋" w:hAnsi="仿宋" w:cs="仿宋" w:hint="eastAsia"/>
          <w:sz w:val="32"/>
          <w:szCs w:val="32"/>
        </w:rPr>
        <w:t>。</w:t>
      </w:r>
    </w:p>
    <w:p w14:paraId="7AE2B459" w14:textId="77777777" w:rsidR="007C38D9" w:rsidRDefault="007C38D9" w:rsidP="00FE14ED">
      <w:pPr>
        <w:ind w:firstLineChars="1600" w:firstLine="5120"/>
        <w:rPr>
          <w:rFonts w:ascii="仿宋" w:eastAsia="仿宋" w:hAnsi="仿宋" w:cs="仿宋"/>
          <w:sz w:val="32"/>
          <w:szCs w:val="32"/>
        </w:rPr>
      </w:pPr>
    </w:p>
    <w:p w14:paraId="0120C521" w14:textId="77777777" w:rsidR="007C38D9" w:rsidRDefault="007C38D9" w:rsidP="00FE14ED">
      <w:pPr>
        <w:ind w:firstLineChars="1600" w:firstLine="5120"/>
        <w:rPr>
          <w:rFonts w:ascii="仿宋" w:eastAsia="仿宋" w:hAnsi="仿宋" w:cs="仿宋"/>
          <w:sz w:val="32"/>
          <w:szCs w:val="32"/>
        </w:rPr>
      </w:pPr>
    </w:p>
    <w:p w14:paraId="1AF84A06" w14:textId="77777777" w:rsidR="007C38D9" w:rsidRDefault="007C38D9" w:rsidP="00FE14ED">
      <w:pPr>
        <w:ind w:firstLineChars="1600" w:firstLine="5120"/>
        <w:rPr>
          <w:rFonts w:ascii="仿宋" w:eastAsia="仿宋" w:hAnsi="仿宋" w:cs="仿宋"/>
          <w:sz w:val="32"/>
          <w:szCs w:val="32"/>
        </w:rPr>
      </w:pPr>
    </w:p>
    <w:p w14:paraId="56DFE023" w14:textId="613720F5" w:rsidR="00EA5E1E" w:rsidRDefault="00E55DC0" w:rsidP="003B4709">
      <w:pPr>
        <w:ind w:firstLineChars="1600" w:firstLine="5120"/>
        <w:rPr>
          <w:rFonts w:ascii="仿宋" w:eastAsia="仿宋" w:hAnsi="仿宋" w:cs="仿宋"/>
          <w:sz w:val="32"/>
          <w:szCs w:val="32"/>
        </w:rPr>
      </w:pPr>
      <w:r w:rsidRPr="00E55DC0">
        <w:rPr>
          <w:rFonts w:ascii="仿宋" w:eastAsia="仿宋" w:hAnsi="仿宋" w:cs="仿宋" w:hint="eastAsia"/>
          <w:sz w:val="32"/>
          <w:szCs w:val="32"/>
        </w:rPr>
        <w:t>常州工程职业技术学院</w:t>
      </w:r>
    </w:p>
    <w:p w14:paraId="5DB14637" w14:textId="67E473B3" w:rsidR="00671F55" w:rsidRPr="00657743" w:rsidRDefault="00E55DC0" w:rsidP="00657743">
      <w:pPr>
        <w:ind w:firstLineChars="1700" w:firstLine="5440"/>
        <w:rPr>
          <w:rFonts w:ascii="仿宋" w:eastAsia="仿宋" w:hAnsi="仿宋" w:cs="仿宋"/>
          <w:sz w:val="32"/>
          <w:szCs w:val="32"/>
        </w:rPr>
      </w:pPr>
      <w:r>
        <w:rPr>
          <w:rFonts w:ascii="仿宋" w:eastAsia="仿宋" w:hAnsi="仿宋" w:cs="仿宋" w:hint="eastAsia"/>
          <w:sz w:val="32"/>
          <w:szCs w:val="32"/>
        </w:rPr>
        <w:t>20</w:t>
      </w:r>
      <w:r w:rsidR="00E70927">
        <w:rPr>
          <w:rFonts w:ascii="仿宋" w:eastAsia="仿宋" w:hAnsi="仿宋" w:cs="仿宋"/>
          <w:sz w:val="32"/>
          <w:szCs w:val="32"/>
        </w:rPr>
        <w:t>2</w:t>
      </w:r>
      <w:r w:rsidR="00D34B37">
        <w:rPr>
          <w:rFonts w:ascii="仿宋" w:eastAsia="仿宋" w:hAnsi="仿宋" w:cs="仿宋"/>
          <w:sz w:val="32"/>
          <w:szCs w:val="32"/>
        </w:rPr>
        <w:t>1</w:t>
      </w:r>
      <w:r>
        <w:rPr>
          <w:rFonts w:ascii="仿宋" w:eastAsia="仿宋" w:hAnsi="仿宋" w:cs="仿宋" w:hint="eastAsia"/>
          <w:sz w:val="32"/>
          <w:szCs w:val="32"/>
        </w:rPr>
        <w:t>年</w:t>
      </w:r>
      <w:r w:rsidR="00E70927">
        <w:rPr>
          <w:rFonts w:ascii="仿宋" w:eastAsia="仿宋" w:hAnsi="仿宋" w:cs="仿宋"/>
          <w:sz w:val="32"/>
          <w:szCs w:val="32"/>
        </w:rPr>
        <w:t>10</w:t>
      </w:r>
      <w:r>
        <w:rPr>
          <w:rFonts w:ascii="仿宋" w:eastAsia="仿宋" w:hAnsi="仿宋" w:cs="仿宋" w:hint="eastAsia"/>
          <w:sz w:val="32"/>
          <w:szCs w:val="32"/>
        </w:rPr>
        <w:t>月</w:t>
      </w:r>
      <w:r w:rsidR="00D34B37">
        <w:rPr>
          <w:rFonts w:ascii="仿宋" w:eastAsia="仿宋" w:hAnsi="仿宋" w:cs="仿宋" w:hint="eastAsia"/>
          <w:sz w:val="32"/>
          <w:szCs w:val="32"/>
        </w:rPr>
        <w:t>2</w:t>
      </w:r>
      <w:r>
        <w:rPr>
          <w:rFonts w:ascii="仿宋" w:eastAsia="仿宋" w:hAnsi="仿宋" w:cs="仿宋" w:hint="eastAsia"/>
          <w:sz w:val="32"/>
          <w:szCs w:val="32"/>
        </w:rPr>
        <w:t>9日</w:t>
      </w:r>
    </w:p>
    <w:sectPr w:rsidR="00671F55" w:rsidRPr="00657743" w:rsidSect="006F6F96">
      <w:footerReference w:type="even" r:id="rId8"/>
      <w:footerReference w:type="default" r:id="rId9"/>
      <w:pgSz w:w="11906" w:h="16838" w:code="9"/>
      <w:pgMar w:top="2098" w:right="1474" w:bottom="1985" w:left="1588" w:header="851" w:footer="992" w:gutter="0"/>
      <w:cols w:space="425"/>
      <w:titlePg/>
      <w:docGrid w:type="lines" w:linePitch="5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C7A5" w14:textId="77777777" w:rsidR="00A82844" w:rsidRDefault="00A82844" w:rsidP="0062245E">
      <w:r>
        <w:separator/>
      </w:r>
    </w:p>
  </w:endnote>
  <w:endnote w:type="continuationSeparator" w:id="0">
    <w:p w14:paraId="13C7948B" w14:textId="77777777" w:rsidR="00A82844" w:rsidRDefault="00A82844" w:rsidP="0062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ā">
    <w:altName w:val="宋体"/>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D0E4" w14:textId="77777777" w:rsidR="008010F9" w:rsidRPr="005F0490" w:rsidRDefault="001C44C3" w:rsidP="005F0490">
    <w:pPr>
      <w:pStyle w:val="a4"/>
      <w:framePr w:wrap="around" w:vAnchor="text" w:hAnchor="page" w:x="1949" w:y="-443"/>
      <w:jc w:val="center"/>
      <w:rPr>
        <w:rStyle w:val="a5"/>
        <w:rFonts w:ascii="仿宋" w:eastAsia="仿宋" w:hAnsi="仿宋"/>
        <w:sz w:val="28"/>
        <w:szCs w:val="28"/>
      </w:rPr>
    </w:pPr>
    <w:r>
      <w:rPr>
        <w:rStyle w:val="a5"/>
        <w:rFonts w:ascii="仿宋" w:eastAsia="仿宋" w:hAnsi="仿宋" w:hint="eastAsia"/>
        <w:sz w:val="28"/>
        <w:szCs w:val="28"/>
      </w:rPr>
      <w:t>—</w:t>
    </w:r>
    <w:r w:rsidRPr="005F0490">
      <w:rPr>
        <w:rStyle w:val="a5"/>
        <w:rFonts w:ascii="仿宋" w:eastAsia="仿宋" w:hAnsi="仿宋"/>
        <w:sz w:val="28"/>
        <w:szCs w:val="28"/>
      </w:rPr>
      <w:fldChar w:fldCharType="begin"/>
    </w:r>
    <w:r w:rsidRPr="005F0490">
      <w:rPr>
        <w:rStyle w:val="a5"/>
        <w:rFonts w:ascii="仿宋" w:eastAsia="仿宋" w:hAnsi="仿宋"/>
        <w:sz w:val="28"/>
        <w:szCs w:val="28"/>
      </w:rPr>
      <w:instrText xml:space="preserve">PAGE  </w:instrText>
    </w:r>
    <w:r w:rsidRPr="005F0490">
      <w:rPr>
        <w:rStyle w:val="a5"/>
        <w:rFonts w:ascii="仿宋" w:eastAsia="仿宋" w:hAnsi="仿宋"/>
        <w:sz w:val="28"/>
        <w:szCs w:val="28"/>
      </w:rPr>
      <w:fldChar w:fldCharType="separate"/>
    </w:r>
    <w:r>
      <w:rPr>
        <w:rStyle w:val="a5"/>
        <w:rFonts w:ascii="仿宋" w:eastAsia="仿宋" w:hAnsi="仿宋"/>
        <w:noProof/>
        <w:sz w:val="28"/>
        <w:szCs w:val="28"/>
      </w:rPr>
      <w:t>12</w:t>
    </w:r>
    <w:r w:rsidRPr="005F0490">
      <w:rPr>
        <w:rStyle w:val="a5"/>
        <w:rFonts w:ascii="仿宋" w:eastAsia="仿宋" w:hAnsi="仿宋"/>
        <w:sz w:val="28"/>
        <w:szCs w:val="28"/>
      </w:rPr>
      <w:fldChar w:fldCharType="end"/>
    </w:r>
    <w:r>
      <w:rPr>
        <w:rStyle w:val="a5"/>
        <w:rFonts w:ascii="仿宋" w:eastAsia="仿宋" w:hAnsi="仿宋" w:hint="eastAsia"/>
        <w:sz w:val="28"/>
        <w:szCs w:val="28"/>
      </w:rPr>
      <w:t>—</w:t>
    </w:r>
  </w:p>
  <w:p w14:paraId="4C2FA680" w14:textId="77777777" w:rsidR="008010F9" w:rsidRDefault="00A82844" w:rsidP="00710B2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D7FD" w14:textId="0E28ABAA" w:rsidR="008010F9" w:rsidRPr="006F6F96" w:rsidRDefault="001C44C3" w:rsidP="006F6F96">
    <w:pPr>
      <w:pStyle w:val="a4"/>
      <w:wordWrap w:val="0"/>
      <w:ind w:right="360" w:firstLine="360"/>
      <w:jc w:val="right"/>
      <w:rPr>
        <w:rFonts w:ascii="宋体" w:hAnsi="宋体"/>
        <w:sz w:val="28"/>
        <w:szCs w:val="28"/>
      </w:rPr>
    </w:pPr>
    <w:r w:rsidRPr="006F6F96">
      <w:rPr>
        <w:rFonts w:ascii="宋体" w:hAnsi="宋体"/>
        <w:sz w:val="28"/>
        <w:szCs w:val="28"/>
      </w:rPr>
      <w:t>—</w:t>
    </w:r>
    <w:r w:rsidRPr="006F6F96">
      <w:rPr>
        <w:rFonts w:ascii="宋体" w:hAnsi="宋体"/>
        <w:sz w:val="28"/>
        <w:szCs w:val="28"/>
      </w:rPr>
      <w:fldChar w:fldCharType="begin"/>
    </w:r>
    <w:r w:rsidRPr="006F6F96">
      <w:rPr>
        <w:rFonts w:ascii="宋体" w:hAnsi="宋体"/>
        <w:sz w:val="28"/>
        <w:szCs w:val="28"/>
      </w:rPr>
      <w:instrText>PAGE   \* MERGEFORMAT</w:instrText>
    </w:r>
    <w:r w:rsidRPr="006F6F96">
      <w:rPr>
        <w:rFonts w:ascii="宋体" w:hAnsi="宋体"/>
        <w:sz w:val="28"/>
        <w:szCs w:val="28"/>
      </w:rPr>
      <w:fldChar w:fldCharType="separate"/>
    </w:r>
    <w:r w:rsidR="00FC3C17" w:rsidRPr="00FC3C17">
      <w:rPr>
        <w:rFonts w:ascii="宋体" w:hAnsi="宋体"/>
        <w:noProof/>
        <w:sz w:val="28"/>
        <w:szCs w:val="28"/>
        <w:lang w:val="zh-CN"/>
      </w:rPr>
      <w:t>4</w:t>
    </w:r>
    <w:r w:rsidRPr="006F6F96">
      <w:rPr>
        <w:rFonts w:ascii="宋体" w:hAnsi="宋体"/>
        <w:sz w:val="28"/>
        <w:szCs w:val="28"/>
      </w:rPr>
      <w:fldChar w:fldCharType="end"/>
    </w:r>
    <w:r w:rsidRPr="006F6F96">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9AC1" w14:textId="77777777" w:rsidR="00A82844" w:rsidRDefault="00A82844" w:rsidP="0062245E">
      <w:r>
        <w:separator/>
      </w:r>
    </w:p>
  </w:footnote>
  <w:footnote w:type="continuationSeparator" w:id="0">
    <w:p w14:paraId="0C9D5062" w14:textId="77777777" w:rsidR="00A82844" w:rsidRDefault="00A82844" w:rsidP="00622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1641"/>
    <w:multiLevelType w:val="hybridMultilevel"/>
    <w:tmpl w:val="312852F2"/>
    <w:lvl w:ilvl="0" w:tplc="97EE1D6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63755CA8"/>
    <w:multiLevelType w:val="hybridMultilevel"/>
    <w:tmpl w:val="BDD63E50"/>
    <w:lvl w:ilvl="0" w:tplc="8886026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F721A34"/>
    <w:multiLevelType w:val="hybridMultilevel"/>
    <w:tmpl w:val="D5049E8A"/>
    <w:lvl w:ilvl="0" w:tplc="CAF01416">
      <w:start w:val="1"/>
      <w:numFmt w:val="japaneseCounting"/>
      <w:lvlText w:val="（%1）"/>
      <w:lvlJc w:val="left"/>
      <w:pPr>
        <w:ind w:left="1080" w:hanging="108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40"/>
    <w:rsid w:val="00010BC3"/>
    <w:rsid w:val="00042D56"/>
    <w:rsid w:val="00056B4A"/>
    <w:rsid w:val="00067062"/>
    <w:rsid w:val="00076166"/>
    <w:rsid w:val="000962CA"/>
    <w:rsid w:val="00105A9C"/>
    <w:rsid w:val="001369D6"/>
    <w:rsid w:val="00166AEA"/>
    <w:rsid w:val="001C32A0"/>
    <w:rsid w:val="001C44C3"/>
    <w:rsid w:val="001E2E4E"/>
    <w:rsid w:val="002004BE"/>
    <w:rsid w:val="00210BB3"/>
    <w:rsid w:val="00243B49"/>
    <w:rsid w:val="00257BEC"/>
    <w:rsid w:val="00261A2E"/>
    <w:rsid w:val="00263904"/>
    <w:rsid w:val="00273454"/>
    <w:rsid w:val="00282458"/>
    <w:rsid w:val="00284571"/>
    <w:rsid w:val="002A7EAD"/>
    <w:rsid w:val="002D624F"/>
    <w:rsid w:val="002E7652"/>
    <w:rsid w:val="002F438F"/>
    <w:rsid w:val="003005B1"/>
    <w:rsid w:val="00322D37"/>
    <w:rsid w:val="00341FF8"/>
    <w:rsid w:val="00346823"/>
    <w:rsid w:val="00365668"/>
    <w:rsid w:val="00395EEA"/>
    <w:rsid w:val="003B2378"/>
    <w:rsid w:val="003B4709"/>
    <w:rsid w:val="003E01A7"/>
    <w:rsid w:val="003E2295"/>
    <w:rsid w:val="003E35CB"/>
    <w:rsid w:val="00403438"/>
    <w:rsid w:val="00404B2F"/>
    <w:rsid w:val="00412E71"/>
    <w:rsid w:val="00445311"/>
    <w:rsid w:val="00471705"/>
    <w:rsid w:val="00473B31"/>
    <w:rsid w:val="0049776E"/>
    <w:rsid w:val="004F23C6"/>
    <w:rsid w:val="005A4483"/>
    <w:rsid w:val="005C7B55"/>
    <w:rsid w:val="005D18B5"/>
    <w:rsid w:val="005F01CA"/>
    <w:rsid w:val="005F2C9A"/>
    <w:rsid w:val="00601044"/>
    <w:rsid w:val="00602762"/>
    <w:rsid w:val="00602E5B"/>
    <w:rsid w:val="0061015C"/>
    <w:rsid w:val="0062245E"/>
    <w:rsid w:val="006404CB"/>
    <w:rsid w:val="006423FF"/>
    <w:rsid w:val="0065415D"/>
    <w:rsid w:val="00657743"/>
    <w:rsid w:val="00671F55"/>
    <w:rsid w:val="0069710A"/>
    <w:rsid w:val="006C0B46"/>
    <w:rsid w:val="006C59FF"/>
    <w:rsid w:val="006E4759"/>
    <w:rsid w:val="006F5971"/>
    <w:rsid w:val="006F65EC"/>
    <w:rsid w:val="00706CCF"/>
    <w:rsid w:val="0072618A"/>
    <w:rsid w:val="0072677A"/>
    <w:rsid w:val="00732358"/>
    <w:rsid w:val="00763C0D"/>
    <w:rsid w:val="007765AF"/>
    <w:rsid w:val="007C38D9"/>
    <w:rsid w:val="007D0BBE"/>
    <w:rsid w:val="007D1640"/>
    <w:rsid w:val="007E5AA8"/>
    <w:rsid w:val="007F521B"/>
    <w:rsid w:val="0080439E"/>
    <w:rsid w:val="00807952"/>
    <w:rsid w:val="008204EE"/>
    <w:rsid w:val="00822CCA"/>
    <w:rsid w:val="008321C3"/>
    <w:rsid w:val="00835CCF"/>
    <w:rsid w:val="00844B4B"/>
    <w:rsid w:val="008508D4"/>
    <w:rsid w:val="008719FE"/>
    <w:rsid w:val="00886018"/>
    <w:rsid w:val="008B6E12"/>
    <w:rsid w:val="008E531C"/>
    <w:rsid w:val="00905A0D"/>
    <w:rsid w:val="00910851"/>
    <w:rsid w:val="009202D1"/>
    <w:rsid w:val="009711F5"/>
    <w:rsid w:val="00973AB8"/>
    <w:rsid w:val="00993B9A"/>
    <w:rsid w:val="00995C52"/>
    <w:rsid w:val="00996613"/>
    <w:rsid w:val="009A1554"/>
    <w:rsid w:val="009E4C2A"/>
    <w:rsid w:val="00A329FC"/>
    <w:rsid w:val="00A33D1C"/>
    <w:rsid w:val="00A37C0F"/>
    <w:rsid w:val="00A435F6"/>
    <w:rsid w:val="00A55133"/>
    <w:rsid w:val="00A742D3"/>
    <w:rsid w:val="00A805F0"/>
    <w:rsid w:val="00A82844"/>
    <w:rsid w:val="00A85A0D"/>
    <w:rsid w:val="00A87A32"/>
    <w:rsid w:val="00AB3BC6"/>
    <w:rsid w:val="00AF3F46"/>
    <w:rsid w:val="00AF7FE1"/>
    <w:rsid w:val="00B04B0D"/>
    <w:rsid w:val="00B23E77"/>
    <w:rsid w:val="00B27089"/>
    <w:rsid w:val="00B37BD3"/>
    <w:rsid w:val="00B55E4C"/>
    <w:rsid w:val="00B5722A"/>
    <w:rsid w:val="00B64FA7"/>
    <w:rsid w:val="00B849E3"/>
    <w:rsid w:val="00BD5336"/>
    <w:rsid w:val="00BE20E7"/>
    <w:rsid w:val="00BF42FA"/>
    <w:rsid w:val="00C14B76"/>
    <w:rsid w:val="00C16CA6"/>
    <w:rsid w:val="00C4055D"/>
    <w:rsid w:val="00C47B6F"/>
    <w:rsid w:val="00C71300"/>
    <w:rsid w:val="00C72528"/>
    <w:rsid w:val="00C91FAD"/>
    <w:rsid w:val="00C92196"/>
    <w:rsid w:val="00C956EC"/>
    <w:rsid w:val="00CA0F3B"/>
    <w:rsid w:val="00CA7B89"/>
    <w:rsid w:val="00CE7A0B"/>
    <w:rsid w:val="00D22357"/>
    <w:rsid w:val="00D34B37"/>
    <w:rsid w:val="00D43EFA"/>
    <w:rsid w:val="00D43F2D"/>
    <w:rsid w:val="00D567DC"/>
    <w:rsid w:val="00DA358B"/>
    <w:rsid w:val="00E05426"/>
    <w:rsid w:val="00E46C97"/>
    <w:rsid w:val="00E541C7"/>
    <w:rsid w:val="00E55DC0"/>
    <w:rsid w:val="00E70927"/>
    <w:rsid w:val="00E73119"/>
    <w:rsid w:val="00E80966"/>
    <w:rsid w:val="00E860E0"/>
    <w:rsid w:val="00EA5E1E"/>
    <w:rsid w:val="00EB0B09"/>
    <w:rsid w:val="00F33772"/>
    <w:rsid w:val="00F820A1"/>
    <w:rsid w:val="00F84EB8"/>
    <w:rsid w:val="00FC3C17"/>
    <w:rsid w:val="00FD0411"/>
    <w:rsid w:val="00FE14ED"/>
    <w:rsid w:val="00FE4B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649C"/>
  <w15:docId w15:val="{C158F153-EDD6-2947-8BDF-A6B13ACD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96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45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2245E"/>
    <w:rPr>
      <w:sz w:val="18"/>
      <w:szCs w:val="18"/>
    </w:rPr>
  </w:style>
  <w:style w:type="paragraph" w:styleId="a4">
    <w:name w:val="footer"/>
    <w:basedOn w:val="a"/>
    <w:link w:val="Char0"/>
    <w:unhideWhenUsed/>
    <w:rsid w:val="0062245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rsid w:val="0062245E"/>
    <w:rPr>
      <w:sz w:val="18"/>
      <w:szCs w:val="18"/>
    </w:rPr>
  </w:style>
  <w:style w:type="character" w:styleId="a5">
    <w:name w:val="page number"/>
    <w:basedOn w:val="a0"/>
    <w:rsid w:val="0062245E"/>
  </w:style>
  <w:style w:type="paragraph" w:styleId="a6">
    <w:name w:val="Body Text"/>
    <w:basedOn w:val="a"/>
    <w:link w:val="Char1"/>
    <w:rsid w:val="0062245E"/>
    <w:pPr>
      <w:widowControl w:val="0"/>
      <w:spacing w:after="120"/>
      <w:jc w:val="both"/>
    </w:pPr>
    <w:rPr>
      <w:rFonts w:ascii="Times New Roman" w:hAnsi="Times New Roman" w:cs="Times New Roman"/>
      <w:kern w:val="2"/>
      <w:sz w:val="21"/>
    </w:rPr>
  </w:style>
  <w:style w:type="character" w:customStyle="1" w:styleId="Char1">
    <w:name w:val="正文文本 Char"/>
    <w:basedOn w:val="a0"/>
    <w:link w:val="a6"/>
    <w:rsid w:val="0062245E"/>
    <w:rPr>
      <w:rFonts w:ascii="Times New Roman" w:eastAsia="宋体" w:hAnsi="Times New Roman" w:cs="Times New Roman"/>
      <w:szCs w:val="24"/>
    </w:rPr>
  </w:style>
  <w:style w:type="paragraph" w:styleId="a7">
    <w:name w:val="List Paragraph"/>
    <w:basedOn w:val="a"/>
    <w:uiPriority w:val="34"/>
    <w:qFormat/>
    <w:rsid w:val="00D22357"/>
    <w:pPr>
      <w:widowControl w:val="0"/>
      <w:ind w:firstLineChars="200" w:firstLine="420"/>
      <w:jc w:val="both"/>
    </w:pPr>
    <w:rPr>
      <w:rFonts w:ascii="Times New Roman" w:hAnsi="Times New Roman" w:cs="Times New Roman"/>
      <w:kern w:val="2"/>
      <w:sz w:val="21"/>
    </w:rPr>
  </w:style>
  <w:style w:type="paragraph" w:customStyle="1" w:styleId="Default">
    <w:name w:val="Default"/>
    <w:rsid w:val="009711F5"/>
    <w:pPr>
      <w:widowControl w:val="0"/>
      <w:autoSpaceDE w:val="0"/>
      <w:autoSpaceDN w:val="0"/>
      <w:adjustRightInd w:val="0"/>
    </w:pPr>
    <w:rPr>
      <w:rFonts w:ascii="仿宋ā" w:eastAsia="仿宋ā" w:cs="仿宋ā"/>
      <w:color w:val="000000"/>
      <w:kern w:val="0"/>
      <w:sz w:val="24"/>
      <w:szCs w:val="24"/>
    </w:rPr>
  </w:style>
  <w:style w:type="character" w:styleId="a8">
    <w:name w:val="annotation reference"/>
    <w:basedOn w:val="a0"/>
    <w:uiPriority w:val="99"/>
    <w:semiHidden/>
    <w:unhideWhenUsed/>
    <w:rsid w:val="0049776E"/>
    <w:rPr>
      <w:sz w:val="21"/>
      <w:szCs w:val="21"/>
    </w:rPr>
  </w:style>
  <w:style w:type="paragraph" w:styleId="a9">
    <w:name w:val="annotation text"/>
    <w:basedOn w:val="a"/>
    <w:link w:val="Char2"/>
    <w:uiPriority w:val="99"/>
    <w:semiHidden/>
    <w:unhideWhenUsed/>
    <w:rsid w:val="0049776E"/>
    <w:pPr>
      <w:widowControl w:val="0"/>
    </w:pPr>
    <w:rPr>
      <w:rFonts w:ascii="Times New Roman" w:hAnsi="Times New Roman" w:cs="Times New Roman"/>
      <w:kern w:val="2"/>
      <w:sz w:val="21"/>
    </w:rPr>
  </w:style>
  <w:style w:type="character" w:customStyle="1" w:styleId="Char2">
    <w:name w:val="批注文字 Char"/>
    <w:basedOn w:val="a0"/>
    <w:link w:val="a9"/>
    <w:uiPriority w:val="99"/>
    <w:semiHidden/>
    <w:rsid w:val="0049776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9776E"/>
    <w:rPr>
      <w:b/>
      <w:bCs/>
    </w:rPr>
  </w:style>
  <w:style w:type="character" w:customStyle="1" w:styleId="Char3">
    <w:name w:val="批注主题 Char"/>
    <w:basedOn w:val="Char2"/>
    <w:link w:val="aa"/>
    <w:uiPriority w:val="99"/>
    <w:semiHidden/>
    <w:rsid w:val="0049776E"/>
    <w:rPr>
      <w:rFonts w:ascii="Times New Roman" w:eastAsia="宋体" w:hAnsi="Times New Roman" w:cs="Times New Roman"/>
      <w:b/>
      <w:bCs/>
      <w:szCs w:val="24"/>
    </w:rPr>
  </w:style>
  <w:style w:type="paragraph" w:styleId="ab">
    <w:name w:val="Balloon Text"/>
    <w:basedOn w:val="a"/>
    <w:link w:val="Char4"/>
    <w:uiPriority w:val="99"/>
    <w:semiHidden/>
    <w:unhideWhenUsed/>
    <w:rsid w:val="0049776E"/>
    <w:rPr>
      <w:sz w:val="18"/>
      <w:szCs w:val="18"/>
    </w:rPr>
  </w:style>
  <w:style w:type="character" w:customStyle="1" w:styleId="Char4">
    <w:name w:val="批注框文本 Char"/>
    <w:basedOn w:val="a0"/>
    <w:link w:val="ab"/>
    <w:uiPriority w:val="99"/>
    <w:semiHidden/>
    <w:rsid w:val="0049776E"/>
    <w:rPr>
      <w:rFonts w:ascii="Times New Roman" w:eastAsia="宋体" w:hAnsi="Times New Roman" w:cs="Times New Roman"/>
      <w:sz w:val="18"/>
      <w:szCs w:val="18"/>
    </w:rPr>
  </w:style>
  <w:style w:type="paragraph" w:styleId="ac">
    <w:name w:val="Normal (Web)"/>
    <w:basedOn w:val="a"/>
    <w:uiPriority w:val="99"/>
    <w:semiHidden/>
    <w:unhideWhenUsed/>
    <w:rsid w:val="00F84EB8"/>
    <w:pPr>
      <w:spacing w:before="100" w:beforeAutospacing="1" w:after="100" w:afterAutospacing="1" w:line="260" w:lineRule="atLeast"/>
    </w:pPr>
  </w:style>
  <w:style w:type="character" w:styleId="ad">
    <w:name w:val="Hyperlink"/>
    <w:basedOn w:val="a0"/>
    <w:uiPriority w:val="99"/>
    <w:unhideWhenUsed/>
    <w:rsid w:val="007D0BBE"/>
    <w:rPr>
      <w:color w:val="0563C1" w:themeColor="hyperlink"/>
      <w:u w:val="single"/>
    </w:rPr>
  </w:style>
  <w:style w:type="character" w:customStyle="1" w:styleId="UnresolvedMention">
    <w:name w:val="Unresolved Mention"/>
    <w:basedOn w:val="a0"/>
    <w:uiPriority w:val="99"/>
    <w:semiHidden/>
    <w:unhideWhenUsed/>
    <w:rsid w:val="007D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579">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39799133">
      <w:bodyDiv w:val="1"/>
      <w:marLeft w:val="0"/>
      <w:marRight w:val="0"/>
      <w:marTop w:val="0"/>
      <w:marBottom w:val="0"/>
      <w:divBdr>
        <w:top w:val="none" w:sz="0" w:space="0" w:color="auto"/>
        <w:left w:val="none" w:sz="0" w:space="0" w:color="auto"/>
        <w:bottom w:val="none" w:sz="0" w:space="0" w:color="auto"/>
        <w:right w:val="none" w:sz="0" w:space="0" w:color="auto"/>
      </w:divBdr>
    </w:div>
    <w:div w:id="365717671">
      <w:bodyDiv w:val="1"/>
      <w:marLeft w:val="0"/>
      <w:marRight w:val="0"/>
      <w:marTop w:val="0"/>
      <w:marBottom w:val="0"/>
      <w:divBdr>
        <w:top w:val="none" w:sz="0" w:space="0" w:color="auto"/>
        <w:left w:val="none" w:sz="0" w:space="0" w:color="auto"/>
        <w:bottom w:val="none" w:sz="0" w:space="0" w:color="auto"/>
        <w:right w:val="none" w:sz="0" w:space="0" w:color="auto"/>
      </w:divBdr>
    </w:div>
    <w:div w:id="986665781">
      <w:bodyDiv w:val="1"/>
      <w:marLeft w:val="0"/>
      <w:marRight w:val="0"/>
      <w:marTop w:val="0"/>
      <w:marBottom w:val="0"/>
      <w:divBdr>
        <w:top w:val="none" w:sz="0" w:space="0" w:color="auto"/>
        <w:left w:val="none" w:sz="0" w:space="0" w:color="auto"/>
        <w:bottom w:val="none" w:sz="0" w:space="0" w:color="auto"/>
        <w:right w:val="none" w:sz="0" w:space="0" w:color="auto"/>
      </w:divBdr>
    </w:div>
    <w:div w:id="1001005698">
      <w:bodyDiv w:val="1"/>
      <w:marLeft w:val="0"/>
      <w:marRight w:val="0"/>
      <w:marTop w:val="0"/>
      <w:marBottom w:val="0"/>
      <w:divBdr>
        <w:top w:val="none" w:sz="0" w:space="0" w:color="auto"/>
        <w:left w:val="none" w:sz="0" w:space="0" w:color="auto"/>
        <w:bottom w:val="none" w:sz="0" w:space="0" w:color="auto"/>
        <w:right w:val="none" w:sz="0" w:space="0" w:color="auto"/>
      </w:divBdr>
    </w:div>
    <w:div w:id="1490557896">
      <w:bodyDiv w:val="1"/>
      <w:marLeft w:val="0"/>
      <w:marRight w:val="0"/>
      <w:marTop w:val="0"/>
      <w:marBottom w:val="0"/>
      <w:divBdr>
        <w:top w:val="none" w:sz="0" w:space="0" w:color="auto"/>
        <w:left w:val="none" w:sz="0" w:space="0" w:color="auto"/>
        <w:bottom w:val="none" w:sz="0" w:space="0" w:color="auto"/>
        <w:right w:val="none" w:sz="0" w:space="0" w:color="auto"/>
      </w:divBdr>
    </w:div>
    <w:div w:id="1546678833">
      <w:bodyDiv w:val="1"/>
      <w:marLeft w:val="0"/>
      <w:marRight w:val="0"/>
      <w:marTop w:val="0"/>
      <w:marBottom w:val="0"/>
      <w:divBdr>
        <w:top w:val="none" w:sz="0" w:space="0" w:color="auto"/>
        <w:left w:val="none" w:sz="0" w:space="0" w:color="auto"/>
        <w:bottom w:val="none" w:sz="0" w:space="0" w:color="auto"/>
        <w:right w:val="none" w:sz="0" w:space="0" w:color="auto"/>
      </w:divBdr>
      <w:divsChild>
        <w:div w:id="154075595">
          <w:marLeft w:val="0"/>
          <w:marRight w:val="0"/>
          <w:marTop w:val="0"/>
          <w:marBottom w:val="0"/>
          <w:divBdr>
            <w:top w:val="none" w:sz="0" w:space="0" w:color="auto"/>
            <w:left w:val="none" w:sz="0" w:space="0" w:color="auto"/>
            <w:bottom w:val="none" w:sz="0" w:space="0" w:color="auto"/>
            <w:right w:val="none" w:sz="0" w:space="0" w:color="auto"/>
          </w:divBdr>
          <w:divsChild>
            <w:div w:id="496462603">
              <w:marLeft w:val="0"/>
              <w:marRight w:val="0"/>
              <w:marTop w:val="0"/>
              <w:marBottom w:val="0"/>
              <w:divBdr>
                <w:top w:val="none" w:sz="0" w:space="0" w:color="auto"/>
                <w:left w:val="none" w:sz="0" w:space="0" w:color="auto"/>
                <w:bottom w:val="none" w:sz="0" w:space="0" w:color="auto"/>
                <w:right w:val="none" w:sz="0" w:space="0" w:color="auto"/>
              </w:divBdr>
              <w:divsChild>
                <w:div w:id="13427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0633">
      <w:bodyDiv w:val="1"/>
      <w:marLeft w:val="0"/>
      <w:marRight w:val="0"/>
      <w:marTop w:val="0"/>
      <w:marBottom w:val="0"/>
      <w:divBdr>
        <w:top w:val="none" w:sz="0" w:space="0" w:color="auto"/>
        <w:left w:val="none" w:sz="0" w:space="0" w:color="auto"/>
        <w:bottom w:val="none" w:sz="0" w:space="0" w:color="auto"/>
        <w:right w:val="none" w:sz="0" w:space="0" w:color="auto"/>
      </w:divBdr>
      <w:divsChild>
        <w:div w:id="1867719942">
          <w:marLeft w:val="0"/>
          <w:marRight w:val="0"/>
          <w:marTop w:val="15"/>
          <w:marBottom w:val="0"/>
          <w:divBdr>
            <w:top w:val="none" w:sz="0" w:space="0" w:color="auto"/>
            <w:left w:val="none" w:sz="0" w:space="0" w:color="auto"/>
            <w:bottom w:val="none" w:sz="0" w:space="0" w:color="auto"/>
            <w:right w:val="none" w:sz="0" w:space="0" w:color="auto"/>
          </w:divBdr>
          <w:divsChild>
            <w:div w:id="706300793">
              <w:marLeft w:val="0"/>
              <w:marRight w:val="0"/>
              <w:marTop w:val="0"/>
              <w:marBottom w:val="0"/>
              <w:divBdr>
                <w:top w:val="none" w:sz="0" w:space="0" w:color="auto"/>
                <w:left w:val="none" w:sz="0" w:space="0" w:color="auto"/>
                <w:bottom w:val="none" w:sz="0" w:space="0" w:color="auto"/>
                <w:right w:val="none" w:sz="0" w:space="0" w:color="auto"/>
              </w:divBdr>
            </w:div>
          </w:divsChild>
        </w:div>
        <w:div w:id="293829635">
          <w:marLeft w:val="0"/>
          <w:marRight w:val="0"/>
          <w:marTop w:val="15"/>
          <w:marBottom w:val="0"/>
          <w:divBdr>
            <w:top w:val="none" w:sz="0" w:space="0" w:color="auto"/>
            <w:left w:val="none" w:sz="0" w:space="0" w:color="auto"/>
            <w:bottom w:val="none" w:sz="0" w:space="0" w:color="auto"/>
            <w:right w:val="none" w:sz="0" w:space="0" w:color="auto"/>
          </w:divBdr>
          <w:divsChild>
            <w:div w:id="1503545993">
              <w:marLeft w:val="0"/>
              <w:marRight w:val="0"/>
              <w:marTop w:val="0"/>
              <w:marBottom w:val="0"/>
              <w:divBdr>
                <w:top w:val="none" w:sz="0" w:space="0" w:color="auto"/>
                <w:left w:val="none" w:sz="0" w:space="0" w:color="auto"/>
                <w:bottom w:val="none" w:sz="0" w:space="0" w:color="auto"/>
                <w:right w:val="none" w:sz="0" w:space="0" w:color="auto"/>
              </w:divBdr>
            </w:div>
          </w:divsChild>
        </w:div>
        <w:div w:id="169293807">
          <w:marLeft w:val="0"/>
          <w:marRight w:val="0"/>
          <w:marTop w:val="15"/>
          <w:marBottom w:val="0"/>
          <w:divBdr>
            <w:top w:val="none" w:sz="0" w:space="0" w:color="auto"/>
            <w:left w:val="none" w:sz="0" w:space="0" w:color="auto"/>
            <w:bottom w:val="none" w:sz="0" w:space="0" w:color="auto"/>
            <w:right w:val="none" w:sz="0" w:space="0" w:color="auto"/>
          </w:divBdr>
          <w:divsChild>
            <w:div w:id="4562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xxgk.czi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272</Words>
  <Characters>1554</Characters>
  <Application>Microsoft Office Word</Application>
  <DocSecurity>0</DocSecurity>
  <Lines>12</Lines>
  <Paragraphs>3</Paragraphs>
  <ScaleCrop>false</ScaleCrop>
  <Company>微软中国</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华华</dc:creator>
  <cp:keywords/>
  <dc:description/>
  <cp:lastModifiedBy>8000000864_万劼</cp:lastModifiedBy>
  <cp:revision>4</cp:revision>
  <dcterms:created xsi:type="dcterms:W3CDTF">2021-10-31T07:30:00Z</dcterms:created>
  <dcterms:modified xsi:type="dcterms:W3CDTF">2021-10-31T08:12:00Z</dcterms:modified>
</cp:coreProperties>
</file>