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7A4E" w14:textId="77777777" w:rsidR="009A2F07" w:rsidRPr="00D828FF" w:rsidRDefault="003A592C" w:rsidP="00D828FF">
      <w:pPr>
        <w:rPr>
          <w:rFonts w:ascii="微软雅黑" w:eastAsia="微软雅黑" w:hAnsi="微软雅黑" w:cs="宋体"/>
          <w:kern w:val="0"/>
          <w:sz w:val="20"/>
          <w:szCs w:val="20"/>
        </w:rPr>
      </w:pPr>
      <w:r w:rsidRPr="003A592C">
        <w:rPr>
          <w:rFonts w:ascii="微软雅黑" w:eastAsia="微软雅黑" w:hAnsi="微软雅黑" w:cs="宋体"/>
          <w:b/>
          <w:bCs/>
          <w:kern w:val="0"/>
          <w:sz w:val="20"/>
          <w:szCs w:val="20"/>
          <w:lang w:val="en"/>
        </w:rPr>
        <w:t>通力集团</w:t>
      </w:r>
      <w:r w:rsidRPr="003A592C">
        <w:rPr>
          <w:rFonts w:ascii="微软雅黑" w:eastAsia="微软雅黑" w:hAnsi="微软雅黑" w:cs="宋体"/>
          <w:kern w:val="0"/>
          <w:sz w:val="20"/>
          <w:szCs w:val="20"/>
          <w:lang w:val="en"/>
        </w:rPr>
        <w:br/>
      </w:r>
      <w:r w:rsidR="000A7C58" w:rsidRPr="00D828FF">
        <w:rPr>
          <w:rFonts w:ascii="微软雅黑" w:eastAsia="微软雅黑" w:hAnsi="微软雅黑" w:cs="宋体"/>
          <w:kern w:val="0"/>
          <w:sz w:val="20"/>
          <w:szCs w:val="20"/>
        </w:rPr>
        <w:t>我们是一家具有百年悠久历史的欧洲企业</w:t>
      </w:r>
    </w:p>
    <w:p w14:paraId="32C50B88"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世界上许多标志性的建筑选用通力电梯作为他们的合作方</w:t>
      </w:r>
    </w:p>
    <w:p w14:paraId="4C582A5C"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全球电梯和自动扶梯产业最大的供应商之一</w:t>
      </w:r>
    </w:p>
    <w:p w14:paraId="6D5DEFF9"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通力始终致力于：贴近客户需求，为客户提供行业领先的电梯、扶梯和自动门产品，并为更新改造和维保业务提供创新性解决方案</w:t>
      </w:r>
    </w:p>
    <w:p w14:paraId="47CC1A85" w14:textId="77777777" w:rsidR="009A2F07" w:rsidRPr="00D828FF" w:rsidRDefault="000A7C58"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1910年，通力在芬兰赫尔辛基成立</w:t>
      </w:r>
    </w:p>
    <w:p w14:paraId="7C222BEA" w14:textId="77777777" w:rsidR="00D828FF" w:rsidRDefault="00D828FF" w:rsidP="00D828FF">
      <w:pPr>
        <w:widowControl/>
        <w:jc w:val="left"/>
        <w:rPr>
          <w:rFonts w:ascii="微软雅黑" w:eastAsia="微软雅黑" w:hAnsi="微软雅黑" w:cs="宋体"/>
          <w:kern w:val="0"/>
          <w:sz w:val="20"/>
          <w:szCs w:val="20"/>
        </w:rPr>
      </w:pPr>
      <w:r w:rsidRPr="00D828FF">
        <w:rPr>
          <w:rFonts w:ascii="微软雅黑" w:eastAsia="微软雅黑" w:hAnsi="微软雅黑" w:cs="宋体"/>
          <w:kern w:val="0"/>
          <w:sz w:val="20"/>
          <w:szCs w:val="20"/>
        </w:rPr>
        <w:t>1996 年，在中国投资建立通力电梯有限公司。如今业务遍及全球</w:t>
      </w:r>
      <w:r w:rsidR="00A16AF1">
        <w:rPr>
          <w:rFonts w:ascii="微软雅黑" w:eastAsia="微软雅黑" w:hAnsi="微软雅黑" w:cs="宋体" w:hint="eastAsia"/>
          <w:kern w:val="0"/>
          <w:sz w:val="20"/>
          <w:szCs w:val="20"/>
        </w:rPr>
        <w:t>6</w:t>
      </w:r>
      <w:r w:rsidRPr="00D828FF">
        <w:rPr>
          <w:rFonts w:ascii="微软雅黑" w:eastAsia="微软雅黑" w:hAnsi="微软雅黑" w:cs="宋体"/>
          <w:kern w:val="0"/>
          <w:sz w:val="20"/>
          <w:szCs w:val="20"/>
        </w:rPr>
        <w:t>0个国家，800多个地区</w:t>
      </w:r>
    </w:p>
    <w:p w14:paraId="45FBBAC6" w14:textId="77777777" w:rsidR="003A592C" w:rsidRDefault="003A592C" w:rsidP="00D828FF">
      <w:pPr>
        <w:widowControl/>
        <w:jc w:val="left"/>
        <w:rPr>
          <w:rFonts w:ascii="微软雅黑" w:eastAsia="微软雅黑" w:hAnsi="微软雅黑" w:cs="宋体"/>
          <w:b/>
          <w:kern w:val="0"/>
          <w:sz w:val="20"/>
          <w:szCs w:val="20"/>
          <w:lang w:val="en"/>
        </w:rPr>
      </w:pPr>
      <w:r w:rsidRPr="003A592C">
        <w:rPr>
          <w:rFonts w:ascii="微软雅黑" w:eastAsia="微软雅黑" w:hAnsi="微软雅黑" w:cs="宋体"/>
          <w:b/>
          <w:kern w:val="0"/>
          <w:sz w:val="20"/>
          <w:szCs w:val="20"/>
          <w:lang w:val="en"/>
        </w:rPr>
        <w:t>通力中国</w:t>
      </w:r>
    </w:p>
    <w:p w14:paraId="6539270D" w14:textId="77777777" w:rsidR="004F6484" w:rsidRDefault="003A592C" w:rsidP="003A592C">
      <w:pPr>
        <w:widowControl/>
        <w:jc w:val="left"/>
        <w:rPr>
          <w:rFonts w:ascii="微软雅黑" w:eastAsia="微软雅黑" w:hAnsi="微软雅黑" w:cs="宋体"/>
          <w:kern w:val="0"/>
          <w:sz w:val="20"/>
          <w:szCs w:val="20"/>
          <w:lang w:val="en"/>
        </w:rPr>
      </w:pPr>
      <w:r w:rsidRPr="003A592C">
        <w:rPr>
          <w:rFonts w:ascii="微软雅黑" w:eastAsia="微软雅黑" w:hAnsi="微软雅黑" w:cs="宋体"/>
          <w:kern w:val="0"/>
          <w:sz w:val="20"/>
          <w:szCs w:val="20"/>
          <w:lang w:val="en"/>
        </w:rPr>
        <w:t>1996年12月通力电梯有限公司在中国昆山注册成立，是通力集团在亚太地区最主要的电梯及自动扶梯生产基地。在江苏省昆山市拥有占地面积约142,000平方米的工厂。</w:t>
      </w:r>
    </w:p>
    <w:p w14:paraId="5C9C17DB" w14:textId="77777777" w:rsidR="004F6484" w:rsidRPr="004F6484" w:rsidRDefault="004F6484" w:rsidP="004F6484">
      <w:pPr>
        <w:widowControl/>
        <w:spacing w:before="58" w:line="300" w:lineRule="auto"/>
        <w:jc w:val="left"/>
        <w:rPr>
          <w:rFonts w:ascii="微软雅黑" w:eastAsia="微软雅黑" w:hAnsi="微软雅黑" w:cs="宋体"/>
          <w:kern w:val="0"/>
          <w:sz w:val="20"/>
          <w:szCs w:val="20"/>
          <w:lang w:val="en"/>
        </w:rPr>
      </w:pPr>
      <w:r w:rsidRPr="004F6484">
        <w:rPr>
          <w:rFonts w:ascii="微软雅黑" w:eastAsia="微软雅黑" w:hAnsi="微软雅黑" w:cs="宋体"/>
          <w:kern w:val="0"/>
          <w:sz w:val="20"/>
          <w:szCs w:val="20"/>
          <w:lang w:val="en"/>
        </w:rPr>
        <w:t>2015</w:t>
      </w:r>
      <w:r w:rsidRPr="004F6484">
        <w:rPr>
          <w:rFonts w:ascii="微软雅黑" w:eastAsia="微软雅黑" w:hAnsi="微软雅黑" w:cs="宋体" w:hint="eastAsia"/>
          <w:kern w:val="0"/>
          <w:sz w:val="20"/>
          <w:szCs w:val="20"/>
          <w:lang w:val="en"/>
        </w:rPr>
        <w:t>年</w:t>
      </w:r>
      <w:r w:rsidRPr="004F6484">
        <w:rPr>
          <w:rFonts w:ascii="微软雅黑" w:eastAsia="微软雅黑" w:hAnsi="微软雅黑" w:cs="宋体"/>
          <w:kern w:val="0"/>
          <w:sz w:val="20"/>
          <w:szCs w:val="20"/>
          <w:lang w:val="en"/>
        </w:rPr>
        <w:t>12</w:t>
      </w:r>
      <w:r w:rsidRPr="004F6484">
        <w:rPr>
          <w:rFonts w:ascii="微软雅黑" w:eastAsia="微软雅黑" w:hAnsi="微软雅黑" w:cs="宋体" w:hint="eastAsia"/>
          <w:kern w:val="0"/>
          <w:sz w:val="20"/>
          <w:szCs w:val="20"/>
          <w:lang w:val="en"/>
        </w:rPr>
        <w:t>月通力电梯测试塔正式开业，该测试塔是通力中国及亚太区研发中心的一部分，主要的用于测试通力在中高速电梯上的创新技术。测试塔高达</w:t>
      </w:r>
      <w:r w:rsidRPr="004F6484">
        <w:rPr>
          <w:rFonts w:ascii="微软雅黑" w:eastAsia="微软雅黑" w:hAnsi="微软雅黑" w:cs="宋体"/>
          <w:kern w:val="0"/>
          <w:sz w:val="20"/>
          <w:szCs w:val="20"/>
          <w:lang w:val="en"/>
        </w:rPr>
        <w:t>235.6</w:t>
      </w:r>
      <w:r w:rsidRPr="004F6484">
        <w:rPr>
          <w:rFonts w:ascii="微软雅黑" w:eastAsia="微软雅黑" w:hAnsi="微软雅黑" w:cs="宋体" w:hint="eastAsia"/>
          <w:kern w:val="0"/>
          <w:sz w:val="20"/>
          <w:szCs w:val="20"/>
          <w:lang w:val="en"/>
        </w:rPr>
        <w:t>米，共</w:t>
      </w:r>
      <w:r w:rsidRPr="004F6484">
        <w:rPr>
          <w:rFonts w:ascii="微软雅黑" w:eastAsia="微软雅黑" w:hAnsi="微软雅黑" w:cs="宋体"/>
          <w:kern w:val="0"/>
          <w:sz w:val="20"/>
          <w:szCs w:val="20"/>
          <w:lang w:val="en"/>
        </w:rPr>
        <w:t>36</w:t>
      </w:r>
      <w:r w:rsidRPr="004F6484">
        <w:rPr>
          <w:rFonts w:ascii="微软雅黑" w:eastAsia="微软雅黑" w:hAnsi="微软雅黑" w:cs="宋体" w:hint="eastAsia"/>
          <w:kern w:val="0"/>
          <w:sz w:val="20"/>
          <w:szCs w:val="20"/>
          <w:lang w:val="en"/>
        </w:rPr>
        <w:t>层。塔内包含</w:t>
      </w:r>
      <w:r w:rsidRPr="004F6484">
        <w:rPr>
          <w:rFonts w:ascii="微软雅黑" w:eastAsia="微软雅黑" w:hAnsi="微软雅黑" w:cs="宋体"/>
          <w:kern w:val="0"/>
          <w:sz w:val="20"/>
          <w:szCs w:val="20"/>
          <w:lang w:val="en"/>
        </w:rPr>
        <w:t>12</w:t>
      </w:r>
      <w:r w:rsidRPr="004F6484">
        <w:rPr>
          <w:rFonts w:ascii="微软雅黑" w:eastAsia="微软雅黑" w:hAnsi="微软雅黑" w:cs="宋体" w:hint="eastAsia"/>
          <w:kern w:val="0"/>
          <w:sz w:val="20"/>
          <w:szCs w:val="20"/>
          <w:lang w:val="en"/>
        </w:rPr>
        <w:t>个测试井道，测试最快速度可达</w:t>
      </w:r>
      <w:r w:rsidRPr="004F6484">
        <w:rPr>
          <w:rFonts w:ascii="微软雅黑" w:eastAsia="微软雅黑" w:hAnsi="微软雅黑" w:cs="宋体"/>
          <w:kern w:val="0"/>
          <w:sz w:val="20"/>
          <w:szCs w:val="20"/>
          <w:lang w:val="en"/>
        </w:rPr>
        <w:t>15m/s</w:t>
      </w:r>
      <w:r w:rsidRPr="004F6484">
        <w:rPr>
          <w:rFonts w:ascii="微软雅黑" w:eastAsia="微软雅黑" w:hAnsi="微软雅黑" w:cs="宋体" w:hint="eastAsia"/>
          <w:kern w:val="0"/>
          <w:sz w:val="20"/>
          <w:szCs w:val="20"/>
          <w:lang w:val="en"/>
        </w:rPr>
        <w:t>。塔内长期固定设备中包括一台超高速电梯，这是世界上第一台配备通力碳纤维曳引技术的双层轿厢电梯，可以</w:t>
      </w:r>
      <w:r w:rsidRPr="004F6484">
        <w:rPr>
          <w:rFonts w:ascii="微软雅黑" w:eastAsia="微软雅黑" w:hAnsi="微软雅黑" w:cs="宋体"/>
          <w:kern w:val="0"/>
          <w:sz w:val="20"/>
          <w:szCs w:val="20"/>
          <w:lang w:val="en"/>
        </w:rPr>
        <w:t>10</w:t>
      </w:r>
      <w:r w:rsidRPr="004F6484">
        <w:rPr>
          <w:rFonts w:ascii="微软雅黑" w:eastAsia="微软雅黑" w:hAnsi="微软雅黑" w:cs="宋体" w:hint="eastAsia"/>
          <w:kern w:val="0"/>
          <w:sz w:val="20"/>
          <w:szCs w:val="20"/>
          <w:lang w:val="en"/>
        </w:rPr>
        <w:t>米</w:t>
      </w:r>
      <w:r w:rsidRPr="004F6484">
        <w:rPr>
          <w:rFonts w:ascii="微软雅黑" w:eastAsia="微软雅黑" w:hAnsi="微软雅黑" w:cs="宋体"/>
          <w:kern w:val="0"/>
          <w:sz w:val="20"/>
          <w:szCs w:val="20"/>
          <w:lang w:val="en"/>
        </w:rPr>
        <w:t>/</w:t>
      </w:r>
      <w:r w:rsidRPr="004F6484">
        <w:rPr>
          <w:rFonts w:ascii="微软雅黑" w:eastAsia="微软雅黑" w:hAnsi="微软雅黑" w:cs="宋体" w:hint="eastAsia"/>
          <w:kern w:val="0"/>
          <w:sz w:val="20"/>
          <w:szCs w:val="20"/>
          <w:lang w:val="en"/>
        </w:rPr>
        <w:t>秒速度将乘客运送至空中平层。新测试塔表明了通力始终坚定致力于中高速及高速电梯技术的创新及研发，也是通力恪守承诺强有力的证明。</w:t>
      </w:r>
    </w:p>
    <w:p w14:paraId="6B4C093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2003年-至今 连续被认定为高新技术企业</w:t>
      </w:r>
    </w:p>
    <w:p w14:paraId="5F0B83D0"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2008年-至今 被评为“中国品牌成长力500强”</w:t>
      </w:r>
    </w:p>
    <w:p w14:paraId="57CC98C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2012年 获得由江苏省经济和信息委员会颁布的 “江苏省百亿规模企业”</w:t>
      </w:r>
    </w:p>
    <w:p w14:paraId="5F0EF34C"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2013年 被评为“年度最佳雇主上海30强”</w:t>
      </w:r>
    </w:p>
    <w:p w14:paraId="5B9889FE"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lastRenderedPageBreak/>
        <w:t>2014年-201</w:t>
      </w:r>
      <w:r w:rsidR="00A16AF1">
        <w:rPr>
          <w:rFonts w:ascii="微软雅黑" w:eastAsia="微软雅黑" w:hAnsi="微软雅黑" w:cs="宋体" w:hint="eastAsia"/>
          <w:kern w:val="0"/>
          <w:sz w:val="20"/>
          <w:szCs w:val="20"/>
          <w:lang w:val="en"/>
        </w:rPr>
        <w:t>9</w:t>
      </w:r>
      <w:r w:rsidRPr="004F6484">
        <w:rPr>
          <w:rFonts w:ascii="微软雅黑" w:eastAsia="微软雅黑" w:hAnsi="微软雅黑" w:cs="宋体" w:hint="eastAsia"/>
          <w:kern w:val="0"/>
          <w:sz w:val="20"/>
          <w:szCs w:val="20"/>
          <w:lang w:val="en"/>
        </w:rPr>
        <w:t>年 连续</w:t>
      </w:r>
      <w:r w:rsidR="00A16AF1">
        <w:rPr>
          <w:rFonts w:ascii="微软雅黑" w:eastAsia="微软雅黑" w:hAnsi="微软雅黑" w:cs="宋体" w:hint="eastAsia"/>
          <w:kern w:val="0"/>
          <w:sz w:val="20"/>
          <w:szCs w:val="20"/>
          <w:lang w:val="en"/>
        </w:rPr>
        <w:t>六</w:t>
      </w:r>
      <w:r w:rsidRPr="004F6484">
        <w:rPr>
          <w:rFonts w:ascii="微软雅黑" w:eastAsia="微软雅黑" w:hAnsi="微软雅黑" w:cs="宋体" w:hint="eastAsia"/>
          <w:kern w:val="0"/>
          <w:sz w:val="20"/>
          <w:szCs w:val="20"/>
          <w:lang w:val="en"/>
        </w:rPr>
        <w:t>年获得由智联招聘主办的“中国年度最佳雇主100强”,并荣膺前程无忧主办的“中国典范雇主”企业</w:t>
      </w:r>
    </w:p>
    <w:p w14:paraId="05F2B7E2" w14:textId="77777777" w:rsidR="004F6484" w:rsidRPr="004F6484" w:rsidRDefault="004F6484" w:rsidP="004F6484">
      <w:pPr>
        <w:widowControl/>
        <w:jc w:val="left"/>
        <w:rPr>
          <w:rFonts w:ascii="微软雅黑" w:eastAsia="微软雅黑" w:hAnsi="微软雅黑" w:cs="宋体"/>
          <w:kern w:val="0"/>
          <w:sz w:val="20"/>
          <w:szCs w:val="20"/>
          <w:lang w:val="en"/>
        </w:rPr>
      </w:pPr>
      <w:r w:rsidRPr="004F6484">
        <w:rPr>
          <w:rFonts w:ascii="微软雅黑" w:eastAsia="微软雅黑" w:hAnsi="微软雅黑" w:cs="宋体" w:hint="eastAsia"/>
          <w:kern w:val="0"/>
          <w:sz w:val="20"/>
          <w:szCs w:val="20"/>
          <w:lang w:val="en"/>
        </w:rPr>
        <w:t>2017年</w:t>
      </w:r>
      <w:r w:rsidR="00370814">
        <w:rPr>
          <w:rFonts w:ascii="微软雅黑" w:eastAsia="微软雅黑" w:hAnsi="微软雅黑" w:cs="宋体" w:hint="eastAsia"/>
          <w:kern w:val="0"/>
          <w:sz w:val="20"/>
          <w:szCs w:val="20"/>
          <w:lang w:val="en"/>
        </w:rPr>
        <w:t>-2018年连续两年</w:t>
      </w:r>
      <w:r w:rsidRPr="004F6484">
        <w:rPr>
          <w:rFonts w:ascii="微软雅黑" w:eastAsia="微软雅黑" w:hAnsi="微软雅黑" w:cs="宋体" w:hint="eastAsia"/>
          <w:kern w:val="0"/>
          <w:sz w:val="20"/>
          <w:szCs w:val="20"/>
          <w:lang w:val="en"/>
        </w:rPr>
        <w:t>被《福布斯》评选为全球最佳雇主</w:t>
      </w:r>
      <w:r w:rsidR="00370814">
        <w:rPr>
          <w:rFonts w:ascii="微软雅黑" w:eastAsia="微软雅黑" w:hAnsi="微软雅黑" w:cs="宋体" w:hint="eastAsia"/>
          <w:kern w:val="0"/>
          <w:sz w:val="20"/>
          <w:szCs w:val="20"/>
          <w:lang w:val="en"/>
        </w:rPr>
        <w:t>，</w:t>
      </w:r>
      <w:r w:rsidR="00370814" w:rsidRPr="00A16AF1">
        <w:rPr>
          <w:rFonts w:ascii="微软雅黑" w:eastAsia="微软雅黑" w:hAnsi="微软雅黑" w:cs="宋体"/>
          <w:kern w:val="0"/>
          <w:sz w:val="20"/>
          <w:szCs w:val="20"/>
          <w:lang w:val="en"/>
        </w:rPr>
        <w:t>在《福布斯》2018年全球2000最佳雇主排行榜上，通力位列第105位。</w:t>
      </w:r>
    </w:p>
    <w:p w14:paraId="4B850E13" w14:textId="77777777" w:rsidR="004F6484" w:rsidRPr="008C6DC5" w:rsidRDefault="004F6484" w:rsidP="003A592C">
      <w:pPr>
        <w:widowControl/>
        <w:jc w:val="left"/>
        <w:rPr>
          <w:rFonts w:ascii="微软雅黑" w:eastAsia="微软雅黑" w:hAnsi="微软雅黑" w:cs="宋体"/>
          <w:kern w:val="0"/>
          <w:sz w:val="20"/>
          <w:szCs w:val="20"/>
          <w:lang w:val="en"/>
        </w:rPr>
      </w:pPr>
    </w:p>
    <w:p w14:paraId="4A79D8DA" w14:textId="17978E3F" w:rsidR="003A592C" w:rsidRPr="005278E9" w:rsidRDefault="003A592C" w:rsidP="003A592C">
      <w:pPr>
        <w:widowControl/>
        <w:jc w:val="left"/>
        <w:rPr>
          <w:rFonts w:ascii="微软雅黑" w:eastAsia="微软雅黑" w:hAnsi="微软雅黑" w:cs="宋体"/>
          <w:kern w:val="0"/>
          <w:sz w:val="44"/>
          <w:szCs w:val="44"/>
          <w:lang w:val="en"/>
        </w:rPr>
      </w:pPr>
      <w:r w:rsidRPr="005278E9">
        <w:rPr>
          <w:rFonts w:ascii="微软雅黑" w:eastAsia="微软雅黑" w:hAnsi="微软雅黑" w:cs="宋体" w:hint="eastAsia"/>
          <w:kern w:val="0"/>
          <w:sz w:val="36"/>
          <w:szCs w:val="36"/>
          <w:lang w:val="en"/>
        </w:rPr>
        <w:t>通力</w:t>
      </w:r>
      <w:r w:rsidRPr="005278E9">
        <w:rPr>
          <w:rFonts w:ascii="微软雅黑" w:eastAsia="微软雅黑" w:hAnsi="微软雅黑" w:cs="宋体"/>
          <w:kern w:val="0"/>
          <w:sz w:val="36"/>
          <w:szCs w:val="36"/>
          <w:lang w:val="en"/>
        </w:rPr>
        <w:t>电梯有限公司</w:t>
      </w:r>
      <w:r w:rsidR="005278E9" w:rsidRPr="005278E9">
        <w:rPr>
          <w:rFonts w:ascii="微软雅黑" w:eastAsia="微软雅黑" w:hAnsi="微软雅黑" w:cs="宋体" w:hint="eastAsia"/>
          <w:kern w:val="0"/>
          <w:sz w:val="36"/>
          <w:szCs w:val="36"/>
          <w:lang w:val="en"/>
        </w:rPr>
        <w:t>苏州分公司</w:t>
      </w:r>
      <w:r w:rsidRPr="005278E9">
        <w:rPr>
          <w:rFonts w:ascii="微软雅黑" w:eastAsia="微软雅黑" w:hAnsi="微软雅黑" w:cs="宋体"/>
          <w:kern w:val="0"/>
          <w:sz w:val="36"/>
          <w:szCs w:val="36"/>
          <w:lang w:val="en"/>
        </w:rPr>
        <w:t>诚邀您的加入</w:t>
      </w:r>
      <w:r w:rsidRPr="005278E9">
        <w:rPr>
          <w:rFonts w:ascii="微软雅黑" w:eastAsia="微软雅黑" w:hAnsi="微软雅黑" w:cs="宋体"/>
          <w:kern w:val="0"/>
          <w:sz w:val="44"/>
          <w:szCs w:val="44"/>
          <w:lang w:val="en"/>
        </w:rPr>
        <w:t>！</w:t>
      </w:r>
    </w:p>
    <w:p w14:paraId="3D63330F" w14:textId="06F32579" w:rsidR="006731CF" w:rsidRPr="006731CF" w:rsidRDefault="005278E9" w:rsidP="006731CF">
      <w:pPr>
        <w:widowControl/>
        <w:jc w:val="left"/>
        <w:rPr>
          <w:rFonts w:ascii="微软雅黑" w:eastAsia="微软雅黑" w:hAnsi="微软雅黑" w:cs="宋体"/>
          <w:kern w:val="0"/>
          <w:sz w:val="20"/>
          <w:szCs w:val="20"/>
          <w:lang w:val="en"/>
        </w:rPr>
      </w:pPr>
      <w:r>
        <w:rPr>
          <w:rFonts w:ascii="微软雅黑" w:eastAsia="微软雅黑" w:hAnsi="微软雅黑" w:cs="宋体" w:hint="eastAsia"/>
          <w:kern w:val="0"/>
          <w:sz w:val="20"/>
          <w:szCs w:val="20"/>
          <w:lang w:val="en"/>
        </w:rPr>
        <w:t>岗位：</w:t>
      </w:r>
      <w:r w:rsidR="0034370A">
        <w:rPr>
          <w:rFonts w:ascii="微软雅黑" w:eastAsia="微软雅黑" w:hAnsi="微软雅黑" w:cs="宋体" w:hint="eastAsia"/>
          <w:kern w:val="0"/>
          <w:sz w:val="20"/>
          <w:szCs w:val="20"/>
          <w:lang w:val="en"/>
        </w:rPr>
        <w:t>重点项目维保</w:t>
      </w:r>
      <w:r w:rsidR="00E728FD">
        <w:rPr>
          <w:rFonts w:ascii="微软雅黑" w:eastAsia="微软雅黑" w:hAnsi="微软雅黑" w:cs="宋体" w:hint="eastAsia"/>
          <w:kern w:val="0"/>
          <w:sz w:val="20"/>
          <w:szCs w:val="20"/>
          <w:lang w:val="en"/>
        </w:rPr>
        <w:t>实习生</w:t>
      </w:r>
      <w:r w:rsidR="006731CF" w:rsidRPr="006731CF">
        <w:rPr>
          <w:rFonts w:ascii="微软雅黑" w:eastAsia="微软雅黑" w:hAnsi="微软雅黑" w:cs="宋体"/>
          <w:kern w:val="0"/>
          <w:sz w:val="20"/>
          <w:szCs w:val="20"/>
          <w:lang w:val="en"/>
        </w:rPr>
        <w:t xml:space="preserve">  </w:t>
      </w:r>
    </w:p>
    <w:p w14:paraId="21AAAB3B" w14:textId="38F1453C" w:rsidR="006731CF" w:rsidRDefault="006731CF" w:rsidP="006731CF">
      <w:pPr>
        <w:pStyle w:val="a4"/>
        <w:spacing w:after="200"/>
        <w:rPr>
          <w:rFonts w:ascii="微软雅黑" w:eastAsia="微软雅黑" w:hAnsi="微软雅黑" w:cs="宋体"/>
          <w:sz w:val="20"/>
          <w:szCs w:val="20"/>
          <w:lang w:val="en" w:bidi="ar-SA"/>
        </w:rPr>
      </w:pPr>
      <w:r>
        <w:rPr>
          <w:rFonts w:ascii="微软雅黑" w:eastAsia="微软雅黑" w:hAnsi="微软雅黑" w:cs="宋体" w:hint="eastAsia"/>
          <w:b/>
          <w:color w:val="333333"/>
          <w:sz w:val="22"/>
          <w:szCs w:val="22"/>
        </w:rPr>
        <w:t>职位</w:t>
      </w:r>
      <w:r w:rsidRPr="001115E7">
        <w:rPr>
          <w:rFonts w:ascii="微软雅黑" w:eastAsia="微软雅黑" w:hAnsi="微软雅黑" w:cs="宋体" w:hint="eastAsia"/>
          <w:b/>
          <w:color w:val="333333"/>
          <w:sz w:val="22"/>
          <w:szCs w:val="22"/>
        </w:rPr>
        <w:t>要求：</w:t>
      </w:r>
      <w:r w:rsidR="00BB1375">
        <w:rPr>
          <w:rFonts w:ascii="微软雅黑" w:eastAsia="微软雅黑" w:hAnsi="微软雅黑" w:cs="宋体" w:hint="eastAsia"/>
          <w:sz w:val="20"/>
          <w:szCs w:val="20"/>
          <w:lang w:val="en" w:bidi="ar-SA"/>
        </w:rPr>
        <w:t>机械，电气</w:t>
      </w:r>
      <w:r w:rsidR="00E01DD1">
        <w:rPr>
          <w:rFonts w:ascii="微软雅黑" w:eastAsia="微软雅黑" w:hAnsi="微软雅黑" w:cs="宋体" w:hint="eastAsia"/>
          <w:sz w:val="20"/>
          <w:szCs w:val="20"/>
          <w:lang w:val="en" w:bidi="ar-SA"/>
        </w:rPr>
        <w:t>，机电</w:t>
      </w:r>
      <w:r w:rsidR="00BB1375">
        <w:rPr>
          <w:rFonts w:ascii="微软雅黑" w:eastAsia="微软雅黑" w:hAnsi="微软雅黑" w:cs="宋体" w:hint="eastAsia"/>
          <w:sz w:val="20"/>
          <w:szCs w:val="20"/>
          <w:lang w:val="en" w:bidi="ar-SA"/>
        </w:rPr>
        <w:t>专业</w:t>
      </w:r>
      <w:r w:rsidRPr="006731CF">
        <w:rPr>
          <w:rFonts w:ascii="微软雅黑" w:eastAsia="微软雅黑" w:hAnsi="微软雅黑" w:cs="宋体" w:hint="eastAsia"/>
          <w:sz w:val="20"/>
          <w:szCs w:val="20"/>
          <w:lang w:val="en" w:bidi="ar-SA"/>
        </w:rPr>
        <w:t>;踏实肯干</w:t>
      </w:r>
      <w:r w:rsidR="00BB1375">
        <w:rPr>
          <w:rFonts w:ascii="微软雅黑" w:eastAsia="微软雅黑" w:hAnsi="微软雅黑" w:cs="宋体" w:hint="eastAsia"/>
          <w:sz w:val="20"/>
          <w:szCs w:val="20"/>
          <w:lang w:val="en" w:bidi="ar-SA"/>
        </w:rPr>
        <w:t>，有良好的抗压能力和目标感</w:t>
      </w:r>
      <w:r w:rsidRPr="006731CF">
        <w:rPr>
          <w:rFonts w:ascii="微软雅黑" w:eastAsia="微软雅黑" w:hAnsi="微软雅黑" w:cs="宋体" w:hint="eastAsia"/>
          <w:sz w:val="20"/>
          <w:szCs w:val="20"/>
          <w:lang w:val="en" w:bidi="ar-SA"/>
        </w:rPr>
        <w:t>；</w:t>
      </w:r>
      <w:r w:rsidR="00BB1375">
        <w:rPr>
          <w:rFonts w:ascii="微软雅黑" w:eastAsia="微软雅黑" w:hAnsi="微软雅黑" w:cs="宋体" w:hint="eastAsia"/>
          <w:sz w:val="20"/>
          <w:szCs w:val="20"/>
          <w:lang w:val="en" w:bidi="ar-SA"/>
        </w:rPr>
        <w:t>沟通良好</w:t>
      </w:r>
      <w:r w:rsidRPr="006731CF">
        <w:rPr>
          <w:rFonts w:ascii="微软雅黑" w:eastAsia="微软雅黑" w:hAnsi="微软雅黑" w:cs="宋体" w:hint="eastAsia"/>
          <w:sz w:val="20"/>
          <w:szCs w:val="20"/>
          <w:lang w:val="en" w:bidi="ar-SA"/>
        </w:rPr>
        <w:t>；</w:t>
      </w:r>
    </w:p>
    <w:p w14:paraId="2A2025AA" w14:textId="77777777" w:rsidR="00E01DD1" w:rsidRDefault="006731CF" w:rsidP="006731CF">
      <w:pPr>
        <w:pStyle w:val="a4"/>
        <w:spacing w:after="200" w:line="276" w:lineRule="auto"/>
        <w:rPr>
          <w:rFonts w:ascii="微软雅黑" w:eastAsia="微软雅黑" w:hAnsi="微软雅黑" w:cs="宋体"/>
          <w:b/>
          <w:color w:val="333333"/>
          <w:sz w:val="22"/>
          <w:szCs w:val="22"/>
        </w:rPr>
      </w:pPr>
      <w:r>
        <w:rPr>
          <w:rFonts w:ascii="微软雅黑" w:eastAsia="微软雅黑" w:hAnsi="微软雅黑" w:cs="宋体" w:hint="eastAsia"/>
          <w:b/>
          <w:color w:val="333333"/>
          <w:sz w:val="22"/>
          <w:szCs w:val="22"/>
        </w:rPr>
        <w:t>主要工作内容：</w:t>
      </w:r>
    </w:p>
    <w:p w14:paraId="2B77C124" w14:textId="7FAF2EC6" w:rsidR="006731CF" w:rsidRDefault="006731CF" w:rsidP="00ED2D32">
      <w:pPr>
        <w:pStyle w:val="a4"/>
        <w:numPr>
          <w:ilvl w:val="0"/>
          <w:numId w:val="4"/>
        </w:numPr>
        <w:spacing w:after="200" w:line="276" w:lineRule="auto"/>
        <w:rPr>
          <w:rFonts w:ascii="微软雅黑" w:eastAsia="微软雅黑" w:hAnsi="微软雅黑" w:cs="宋体"/>
          <w:sz w:val="20"/>
          <w:szCs w:val="20"/>
          <w:lang w:val="en" w:bidi="ar-SA"/>
        </w:rPr>
      </w:pPr>
      <w:r w:rsidRPr="004F6D9C">
        <w:rPr>
          <w:rFonts w:ascii="微软雅黑" w:eastAsia="微软雅黑" w:hAnsi="微软雅黑" w:cs="宋体" w:hint="eastAsia"/>
          <w:sz w:val="20"/>
          <w:szCs w:val="20"/>
          <w:lang w:val="en" w:bidi="ar-SA"/>
        </w:rPr>
        <w:t>认真参加公司安排各项技术培训；认真学习和掌握电梯规范国家标准、行业标准，熟悉掌握电梯的技术性能及原理；严格按照保养作业指导书进行操作；</w:t>
      </w:r>
      <w:r w:rsidR="00E728FD">
        <w:rPr>
          <w:rFonts w:ascii="微软雅黑" w:eastAsia="微软雅黑" w:hAnsi="微软雅黑" w:cs="宋体"/>
          <w:sz w:val="20"/>
          <w:szCs w:val="20"/>
          <w:lang w:val="en" w:bidi="ar-SA"/>
        </w:rPr>
        <w:t xml:space="preserve"> </w:t>
      </w:r>
    </w:p>
    <w:p w14:paraId="0EB4A1C8" w14:textId="5828FCF4" w:rsidR="00ED2D32" w:rsidRPr="00A91B1F" w:rsidRDefault="00ED2D32" w:rsidP="00ED2D32">
      <w:pPr>
        <w:pStyle w:val="a4"/>
        <w:spacing w:after="200" w:line="276" w:lineRule="auto"/>
        <w:rPr>
          <w:rFonts w:ascii="微软雅黑" w:eastAsia="微软雅黑" w:hAnsi="微软雅黑" w:cs="宋体"/>
          <w:sz w:val="20"/>
          <w:szCs w:val="20"/>
          <w:lang w:val="en" w:bidi="ar-SA"/>
        </w:rPr>
      </w:pPr>
      <w:r>
        <w:rPr>
          <w:rFonts w:ascii="微软雅黑" w:eastAsia="微软雅黑" w:hAnsi="微软雅黑" w:cs="宋体" w:hint="eastAsia"/>
          <w:sz w:val="20"/>
          <w:szCs w:val="20"/>
          <w:lang w:val="en" w:bidi="ar-SA"/>
        </w:rPr>
        <w:t>简历投递</w:t>
      </w:r>
      <w:r>
        <w:rPr>
          <w:rFonts w:ascii="微软雅黑" w:eastAsia="微软雅黑" w:hAnsi="微软雅黑" w:cs="宋体" w:hint="eastAsia"/>
          <w:sz w:val="20"/>
          <w:szCs w:val="20"/>
          <w:lang w:val="fi-FI" w:bidi="ar-SA"/>
        </w:rPr>
        <w:t>邮箱</w:t>
      </w:r>
      <w:r w:rsidRPr="00A91B1F">
        <w:rPr>
          <w:rFonts w:ascii="微软雅黑" w:eastAsia="微软雅黑" w:hAnsi="微软雅黑" w:cs="宋体" w:hint="eastAsia"/>
          <w:sz w:val="20"/>
          <w:szCs w:val="20"/>
          <w:lang w:val="en" w:bidi="ar-SA"/>
        </w:rPr>
        <w:t>：</w:t>
      </w:r>
      <w:hyperlink r:id="rId7" w:history="1">
        <w:r w:rsidRPr="00A91B1F">
          <w:rPr>
            <w:rStyle w:val="a9"/>
            <w:rFonts w:ascii="微软雅黑" w:eastAsia="微软雅黑" w:hAnsi="微软雅黑" w:cs="宋体" w:hint="eastAsia"/>
            <w:sz w:val="20"/>
            <w:szCs w:val="20"/>
            <w:lang w:val="en" w:bidi="ar-SA"/>
          </w:rPr>
          <w:t>y</w:t>
        </w:r>
        <w:r w:rsidRPr="00A91B1F">
          <w:rPr>
            <w:rStyle w:val="a9"/>
            <w:rFonts w:ascii="微软雅黑" w:eastAsia="微软雅黑" w:hAnsi="微软雅黑" w:cs="宋体"/>
            <w:sz w:val="20"/>
            <w:szCs w:val="20"/>
            <w:lang w:val="en" w:bidi="ar-SA"/>
          </w:rPr>
          <w:t>anda.zhu@kone.com</w:t>
        </w:r>
      </w:hyperlink>
      <w:r w:rsidRPr="00A91B1F">
        <w:rPr>
          <w:rFonts w:ascii="微软雅黑" w:eastAsia="微软雅黑" w:hAnsi="微软雅黑" w:cs="宋体"/>
          <w:sz w:val="20"/>
          <w:szCs w:val="20"/>
          <w:lang w:val="en" w:bidi="ar-SA"/>
        </w:rPr>
        <w:t xml:space="preserve">     </w:t>
      </w:r>
    </w:p>
    <w:p w14:paraId="377CF19C" w14:textId="000611BF" w:rsidR="00ED2D32" w:rsidRPr="00ED2D32" w:rsidRDefault="00ED2D32" w:rsidP="00ED2D32">
      <w:pPr>
        <w:pStyle w:val="a4"/>
        <w:spacing w:after="200" w:line="276" w:lineRule="auto"/>
        <w:rPr>
          <w:rFonts w:ascii="微软雅黑" w:eastAsia="微软雅黑" w:hAnsi="微软雅黑" w:cs="宋体"/>
          <w:sz w:val="20"/>
          <w:szCs w:val="20"/>
          <w:lang w:val="fi-FI" w:bidi="ar-SA"/>
        </w:rPr>
      </w:pPr>
      <w:r>
        <w:rPr>
          <w:rFonts w:ascii="微软雅黑" w:eastAsia="微软雅黑" w:hAnsi="微软雅黑" w:cs="宋体" w:hint="eastAsia"/>
          <w:sz w:val="20"/>
          <w:szCs w:val="20"/>
          <w:lang w:val="fi-FI" w:bidi="ar-SA"/>
        </w:rPr>
        <w:t xml:space="preserve">联系人：朱经理 </w:t>
      </w:r>
      <w:r>
        <w:rPr>
          <w:rFonts w:ascii="微软雅黑" w:eastAsia="微软雅黑" w:hAnsi="微软雅黑" w:cs="宋体"/>
          <w:sz w:val="20"/>
          <w:szCs w:val="20"/>
          <w:lang w:val="fi-FI" w:bidi="ar-SA"/>
        </w:rPr>
        <w:t xml:space="preserve">  13706248631</w:t>
      </w:r>
      <w:r>
        <w:rPr>
          <w:rFonts w:ascii="微软雅黑" w:eastAsia="微软雅黑" w:hAnsi="微软雅黑" w:cs="宋体" w:hint="eastAsia"/>
          <w:sz w:val="20"/>
          <w:szCs w:val="20"/>
          <w:lang w:val="fi-FI" w:bidi="ar-SA"/>
        </w:rPr>
        <w:t>（微信同号）</w:t>
      </w:r>
    </w:p>
    <w:p w14:paraId="76629B1D" w14:textId="3ED5D861" w:rsidR="00BB32B6" w:rsidRPr="00DF72FA" w:rsidRDefault="00B45565" w:rsidP="00E01DD1">
      <w:pPr>
        <w:pStyle w:val="a4"/>
        <w:spacing w:after="200"/>
        <w:rPr>
          <w:rFonts w:ascii="微软雅黑" w:eastAsia="微软雅黑" w:hAnsi="微软雅黑" w:cs="宋体"/>
          <w:b/>
          <w:sz w:val="20"/>
          <w:szCs w:val="20"/>
          <w:lang w:bidi="ar-SA"/>
        </w:rPr>
      </w:pPr>
      <w:r w:rsidRPr="00B45565">
        <w:rPr>
          <w:rFonts w:ascii="微软雅黑" w:eastAsia="微软雅黑" w:hAnsi="微软雅黑" w:cs="宋体" w:hint="eastAsia"/>
          <w:b/>
          <w:sz w:val="20"/>
          <w:szCs w:val="20"/>
          <w:lang w:val="en" w:bidi="ar-SA"/>
        </w:rPr>
        <w:lastRenderedPageBreak/>
        <w:t>工作地址：苏州大市范围内,</w:t>
      </w:r>
      <w:r w:rsidRPr="00B45565">
        <w:rPr>
          <w:rFonts w:ascii="微软雅黑" w:eastAsia="微软雅黑" w:hAnsi="微软雅黑" w:cs="宋体"/>
          <w:b/>
          <w:sz w:val="20"/>
          <w:szCs w:val="20"/>
          <w:lang w:val="en" w:bidi="ar-SA"/>
        </w:rPr>
        <w:t xml:space="preserve"> </w:t>
      </w:r>
      <w:r w:rsidRPr="00B45565">
        <w:rPr>
          <w:rFonts w:ascii="微软雅黑" w:eastAsia="微软雅黑" w:hAnsi="微软雅黑" w:cs="宋体" w:hint="eastAsia"/>
          <w:b/>
          <w:sz w:val="20"/>
          <w:szCs w:val="20"/>
          <w:lang w:val="en" w:bidi="ar-SA"/>
        </w:rPr>
        <w:t>包括吴江，张家港</w:t>
      </w:r>
      <w:r w:rsidR="00E01DD1" w:rsidRPr="00B45565">
        <w:rPr>
          <w:rFonts w:ascii="微软雅黑" w:eastAsia="微软雅黑" w:hAnsi="微软雅黑" w:cs="宋体"/>
          <w:b/>
          <w:sz w:val="20"/>
          <w:szCs w:val="20"/>
          <w:lang w:val="en" w:bidi="ar-SA"/>
        </w:rPr>
        <w:t xml:space="preserve"> </w:t>
      </w:r>
      <w:r w:rsidR="00DF72FA" w:rsidRPr="009F3B0C">
        <w:rPr>
          <w:noProof/>
        </w:rPr>
        <w:drawing>
          <wp:inline distT="0" distB="0" distL="0" distR="0" wp14:anchorId="5D52EFB0" wp14:editId="64B8550A">
            <wp:extent cx="5274310" cy="27463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46375"/>
                    </a:xfrm>
                    <a:prstGeom prst="rect">
                      <a:avLst/>
                    </a:prstGeom>
                    <a:noFill/>
                    <a:ln>
                      <a:noFill/>
                    </a:ln>
                  </pic:spPr>
                </pic:pic>
              </a:graphicData>
            </a:graphic>
          </wp:inline>
        </w:drawing>
      </w:r>
      <w:r w:rsidR="00DF72FA" w:rsidRPr="009F3B0C">
        <w:rPr>
          <w:noProof/>
        </w:rPr>
        <w:drawing>
          <wp:inline distT="0" distB="0" distL="0" distR="0" wp14:anchorId="2CDAE951" wp14:editId="79FD4A8B">
            <wp:extent cx="5274310" cy="26123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612390"/>
                    </a:xfrm>
                    <a:prstGeom prst="rect">
                      <a:avLst/>
                    </a:prstGeom>
                    <a:noFill/>
                    <a:ln>
                      <a:noFill/>
                    </a:ln>
                  </pic:spPr>
                </pic:pic>
              </a:graphicData>
            </a:graphic>
          </wp:inline>
        </w:drawing>
      </w:r>
    </w:p>
    <w:sectPr w:rsidR="00BB32B6" w:rsidRPr="00DF7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0224" w14:textId="77777777" w:rsidR="00423C4A" w:rsidRDefault="00423C4A" w:rsidP="004941ED">
      <w:r>
        <w:separator/>
      </w:r>
    </w:p>
  </w:endnote>
  <w:endnote w:type="continuationSeparator" w:id="0">
    <w:p w14:paraId="64FD0913" w14:textId="77777777" w:rsidR="00423C4A" w:rsidRDefault="00423C4A" w:rsidP="004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B0A4" w14:textId="77777777" w:rsidR="00423C4A" w:rsidRDefault="00423C4A" w:rsidP="004941ED">
      <w:r>
        <w:separator/>
      </w:r>
    </w:p>
  </w:footnote>
  <w:footnote w:type="continuationSeparator" w:id="0">
    <w:p w14:paraId="6E96F978" w14:textId="77777777" w:rsidR="00423C4A" w:rsidRDefault="00423C4A" w:rsidP="0049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E2A"/>
    <w:multiLevelType w:val="hybridMultilevel"/>
    <w:tmpl w:val="3B1C3586"/>
    <w:lvl w:ilvl="0" w:tplc="9258C7E6">
      <w:start w:val="1"/>
      <w:numFmt w:val="decimal"/>
      <w:lvlText w:val="%1、"/>
      <w:lvlJc w:val="left"/>
      <w:pPr>
        <w:ind w:left="360" w:hanging="360"/>
      </w:pPr>
      <w:rPr>
        <w:rFonts w:hint="default"/>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39250A"/>
    <w:multiLevelType w:val="hybridMultilevel"/>
    <w:tmpl w:val="406E315E"/>
    <w:lvl w:ilvl="0" w:tplc="5B065308">
      <w:start w:val="1"/>
      <w:numFmt w:val="bullet"/>
      <w:lvlText w:val="•"/>
      <w:lvlJc w:val="left"/>
      <w:pPr>
        <w:tabs>
          <w:tab w:val="num" w:pos="720"/>
        </w:tabs>
        <w:ind w:left="720" w:hanging="360"/>
      </w:pPr>
      <w:rPr>
        <w:rFonts w:ascii="Arial" w:hAnsi="Arial" w:hint="default"/>
      </w:rPr>
    </w:lvl>
    <w:lvl w:ilvl="1" w:tplc="CE74CBBE" w:tentative="1">
      <w:start w:val="1"/>
      <w:numFmt w:val="bullet"/>
      <w:lvlText w:val="•"/>
      <w:lvlJc w:val="left"/>
      <w:pPr>
        <w:tabs>
          <w:tab w:val="num" w:pos="1440"/>
        </w:tabs>
        <w:ind w:left="1440" w:hanging="360"/>
      </w:pPr>
      <w:rPr>
        <w:rFonts w:ascii="Arial" w:hAnsi="Arial" w:hint="default"/>
      </w:rPr>
    </w:lvl>
    <w:lvl w:ilvl="2" w:tplc="EB1417EE" w:tentative="1">
      <w:start w:val="1"/>
      <w:numFmt w:val="bullet"/>
      <w:lvlText w:val="•"/>
      <w:lvlJc w:val="left"/>
      <w:pPr>
        <w:tabs>
          <w:tab w:val="num" w:pos="2160"/>
        </w:tabs>
        <w:ind w:left="2160" w:hanging="360"/>
      </w:pPr>
      <w:rPr>
        <w:rFonts w:ascii="Arial" w:hAnsi="Arial" w:hint="default"/>
      </w:rPr>
    </w:lvl>
    <w:lvl w:ilvl="3" w:tplc="7B8E6912" w:tentative="1">
      <w:start w:val="1"/>
      <w:numFmt w:val="bullet"/>
      <w:lvlText w:val="•"/>
      <w:lvlJc w:val="left"/>
      <w:pPr>
        <w:tabs>
          <w:tab w:val="num" w:pos="2880"/>
        </w:tabs>
        <w:ind w:left="2880" w:hanging="360"/>
      </w:pPr>
      <w:rPr>
        <w:rFonts w:ascii="Arial" w:hAnsi="Arial" w:hint="default"/>
      </w:rPr>
    </w:lvl>
    <w:lvl w:ilvl="4" w:tplc="6416023C" w:tentative="1">
      <w:start w:val="1"/>
      <w:numFmt w:val="bullet"/>
      <w:lvlText w:val="•"/>
      <w:lvlJc w:val="left"/>
      <w:pPr>
        <w:tabs>
          <w:tab w:val="num" w:pos="3600"/>
        </w:tabs>
        <w:ind w:left="3600" w:hanging="360"/>
      </w:pPr>
      <w:rPr>
        <w:rFonts w:ascii="Arial" w:hAnsi="Arial" w:hint="default"/>
      </w:rPr>
    </w:lvl>
    <w:lvl w:ilvl="5" w:tplc="260851FA" w:tentative="1">
      <w:start w:val="1"/>
      <w:numFmt w:val="bullet"/>
      <w:lvlText w:val="•"/>
      <w:lvlJc w:val="left"/>
      <w:pPr>
        <w:tabs>
          <w:tab w:val="num" w:pos="4320"/>
        </w:tabs>
        <w:ind w:left="4320" w:hanging="360"/>
      </w:pPr>
      <w:rPr>
        <w:rFonts w:ascii="Arial" w:hAnsi="Arial" w:hint="default"/>
      </w:rPr>
    </w:lvl>
    <w:lvl w:ilvl="6" w:tplc="51E8AB76" w:tentative="1">
      <w:start w:val="1"/>
      <w:numFmt w:val="bullet"/>
      <w:lvlText w:val="•"/>
      <w:lvlJc w:val="left"/>
      <w:pPr>
        <w:tabs>
          <w:tab w:val="num" w:pos="5040"/>
        </w:tabs>
        <w:ind w:left="5040" w:hanging="360"/>
      </w:pPr>
      <w:rPr>
        <w:rFonts w:ascii="Arial" w:hAnsi="Arial" w:hint="default"/>
      </w:rPr>
    </w:lvl>
    <w:lvl w:ilvl="7" w:tplc="836C3E50" w:tentative="1">
      <w:start w:val="1"/>
      <w:numFmt w:val="bullet"/>
      <w:lvlText w:val="•"/>
      <w:lvlJc w:val="left"/>
      <w:pPr>
        <w:tabs>
          <w:tab w:val="num" w:pos="5760"/>
        </w:tabs>
        <w:ind w:left="5760" w:hanging="360"/>
      </w:pPr>
      <w:rPr>
        <w:rFonts w:ascii="Arial" w:hAnsi="Arial" w:hint="default"/>
      </w:rPr>
    </w:lvl>
    <w:lvl w:ilvl="8" w:tplc="E3A27A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F12893"/>
    <w:multiLevelType w:val="hybridMultilevel"/>
    <w:tmpl w:val="5274B900"/>
    <w:lvl w:ilvl="0" w:tplc="AE98A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1C5B11"/>
    <w:multiLevelType w:val="hybridMultilevel"/>
    <w:tmpl w:val="C78AAC7E"/>
    <w:lvl w:ilvl="0" w:tplc="0CD6D0B8">
      <w:start w:val="1"/>
      <w:numFmt w:val="decimal"/>
      <w:lvlText w:val="%1，"/>
      <w:lvlJc w:val="left"/>
      <w:pPr>
        <w:ind w:left="360" w:hanging="360"/>
      </w:pPr>
      <w:rPr>
        <w:rFonts w:hint="default"/>
        <w:b/>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2C"/>
    <w:rsid w:val="000120B6"/>
    <w:rsid w:val="00070771"/>
    <w:rsid w:val="000A7C58"/>
    <w:rsid w:val="00103F4E"/>
    <w:rsid w:val="001322D6"/>
    <w:rsid w:val="00150F8E"/>
    <w:rsid w:val="001B01AF"/>
    <w:rsid w:val="002522AE"/>
    <w:rsid w:val="0030405A"/>
    <w:rsid w:val="0034370A"/>
    <w:rsid w:val="00370814"/>
    <w:rsid w:val="00386364"/>
    <w:rsid w:val="003936A0"/>
    <w:rsid w:val="003A592C"/>
    <w:rsid w:val="003C5202"/>
    <w:rsid w:val="00423C4A"/>
    <w:rsid w:val="004941ED"/>
    <w:rsid w:val="004F6484"/>
    <w:rsid w:val="004F6D9C"/>
    <w:rsid w:val="00501B38"/>
    <w:rsid w:val="005278E9"/>
    <w:rsid w:val="00543A61"/>
    <w:rsid w:val="005B6D83"/>
    <w:rsid w:val="00624C7B"/>
    <w:rsid w:val="006731CF"/>
    <w:rsid w:val="00894064"/>
    <w:rsid w:val="008B2438"/>
    <w:rsid w:val="008C3D0A"/>
    <w:rsid w:val="008C6DC5"/>
    <w:rsid w:val="008E31B4"/>
    <w:rsid w:val="009A2F07"/>
    <w:rsid w:val="00A16AF1"/>
    <w:rsid w:val="00A21D1F"/>
    <w:rsid w:val="00A22BD1"/>
    <w:rsid w:val="00A55B81"/>
    <w:rsid w:val="00A91B1F"/>
    <w:rsid w:val="00B422D9"/>
    <w:rsid w:val="00B45565"/>
    <w:rsid w:val="00B62D44"/>
    <w:rsid w:val="00B968DC"/>
    <w:rsid w:val="00BB1375"/>
    <w:rsid w:val="00BB32B6"/>
    <w:rsid w:val="00BB6F9A"/>
    <w:rsid w:val="00BC33B0"/>
    <w:rsid w:val="00BE6236"/>
    <w:rsid w:val="00C263CC"/>
    <w:rsid w:val="00D7015A"/>
    <w:rsid w:val="00D828FF"/>
    <w:rsid w:val="00DC044C"/>
    <w:rsid w:val="00DF72FA"/>
    <w:rsid w:val="00E01DD1"/>
    <w:rsid w:val="00E63405"/>
    <w:rsid w:val="00E728FD"/>
    <w:rsid w:val="00ED2D32"/>
    <w:rsid w:val="00ED4B72"/>
    <w:rsid w:val="00F255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E548"/>
  <w15:chartTrackingRefBased/>
  <w15:docId w15:val="{35F5CDE3-B077-456B-9CFA-66414AA2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name2">
    <w:name w:val="bname2"/>
    <w:basedOn w:val="a0"/>
    <w:rsid w:val="003A592C"/>
    <w:rPr>
      <w:b/>
      <w:bCs/>
      <w:sz w:val="27"/>
      <w:szCs w:val="27"/>
    </w:rPr>
  </w:style>
  <w:style w:type="paragraph" w:styleId="a3">
    <w:name w:val="List Paragraph"/>
    <w:basedOn w:val="a"/>
    <w:uiPriority w:val="34"/>
    <w:qFormat/>
    <w:rsid w:val="003A592C"/>
    <w:pPr>
      <w:ind w:firstLineChars="200" w:firstLine="420"/>
    </w:pPr>
  </w:style>
  <w:style w:type="paragraph" w:styleId="a4">
    <w:name w:val="Normal (Web)"/>
    <w:basedOn w:val="a"/>
    <w:uiPriority w:val="99"/>
    <w:unhideWhenUsed/>
    <w:rsid w:val="00B62D44"/>
    <w:pPr>
      <w:widowControl/>
      <w:jc w:val="left"/>
    </w:pPr>
    <w:rPr>
      <w:rFonts w:ascii="Times New Roman" w:eastAsia="Times New Roman" w:hAnsi="Times New Roman" w:cs="Times New Roman"/>
      <w:kern w:val="0"/>
      <w:sz w:val="24"/>
      <w:szCs w:val="24"/>
      <w:lang w:bidi="he-IL"/>
    </w:rPr>
  </w:style>
  <w:style w:type="paragraph" w:styleId="a5">
    <w:name w:val="header"/>
    <w:basedOn w:val="a"/>
    <w:link w:val="a6"/>
    <w:uiPriority w:val="99"/>
    <w:unhideWhenUsed/>
    <w:rsid w:val="004941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941ED"/>
    <w:rPr>
      <w:sz w:val="18"/>
      <w:szCs w:val="18"/>
    </w:rPr>
  </w:style>
  <w:style w:type="paragraph" w:styleId="a7">
    <w:name w:val="footer"/>
    <w:basedOn w:val="a"/>
    <w:link w:val="a8"/>
    <w:uiPriority w:val="99"/>
    <w:unhideWhenUsed/>
    <w:rsid w:val="004941ED"/>
    <w:pPr>
      <w:tabs>
        <w:tab w:val="center" w:pos="4153"/>
        <w:tab w:val="right" w:pos="8306"/>
      </w:tabs>
      <w:snapToGrid w:val="0"/>
      <w:jc w:val="left"/>
    </w:pPr>
    <w:rPr>
      <w:sz w:val="18"/>
      <w:szCs w:val="18"/>
    </w:rPr>
  </w:style>
  <w:style w:type="character" w:customStyle="1" w:styleId="a8">
    <w:name w:val="页脚 字符"/>
    <w:basedOn w:val="a0"/>
    <w:link w:val="a7"/>
    <w:uiPriority w:val="99"/>
    <w:rsid w:val="004941ED"/>
    <w:rPr>
      <w:sz w:val="18"/>
      <w:szCs w:val="18"/>
    </w:rPr>
  </w:style>
  <w:style w:type="character" w:styleId="a9">
    <w:name w:val="Hyperlink"/>
    <w:basedOn w:val="a0"/>
    <w:uiPriority w:val="99"/>
    <w:unhideWhenUsed/>
    <w:rsid w:val="00150F8E"/>
    <w:rPr>
      <w:color w:val="0563C1" w:themeColor="hyperlink"/>
      <w:u w:val="single"/>
    </w:rPr>
  </w:style>
  <w:style w:type="paragraph" w:styleId="aa">
    <w:name w:val="Balloon Text"/>
    <w:basedOn w:val="a"/>
    <w:link w:val="ab"/>
    <w:uiPriority w:val="99"/>
    <w:semiHidden/>
    <w:unhideWhenUsed/>
    <w:rsid w:val="00BB32B6"/>
    <w:rPr>
      <w:sz w:val="18"/>
      <w:szCs w:val="18"/>
    </w:rPr>
  </w:style>
  <w:style w:type="character" w:customStyle="1" w:styleId="ab">
    <w:name w:val="批注框文本 字符"/>
    <w:basedOn w:val="a0"/>
    <w:link w:val="aa"/>
    <w:uiPriority w:val="99"/>
    <w:semiHidden/>
    <w:rsid w:val="00BB32B6"/>
    <w:rPr>
      <w:sz w:val="18"/>
      <w:szCs w:val="18"/>
    </w:rPr>
  </w:style>
  <w:style w:type="character" w:styleId="ac">
    <w:name w:val="Unresolved Mention"/>
    <w:basedOn w:val="a0"/>
    <w:uiPriority w:val="99"/>
    <w:semiHidden/>
    <w:unhideWhenUsed/>
    <w:rsid w:val="0010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80399">
      <w:bodyDiv w:val="1"/>
      <w:marLeft w:val="0"/>
      <w:marRight w:val="0"/>
      <w:marTop w:val="0"/>
      <w:marBottom w:val="0"/>
      <w:divBdr>
        <w:top w:val="none" w:sz="0" w:space="0" w:color="auto"/>
        <w:left w:val="none" w:sz="0" w:space="0" w:color="auto"/>
        <w:bottom w:val="none" w:sz="0" w:space="0" w:color="auto"/>
        <w:right w:val="none" w:sz="0" w:space="0" w:color="auto"/>
      </w:divBdr>
    </w:div>
    <w:div w:id="1036779864">
      <w:bodyDiv w:val="1"/>
      <w:marLeft w:val="0"/>
      <w:marRight w:val="0"/>
      <w:marTop w:val="0"/>
      <w:marBottom w:val="0"/>
      <w:divBdr>
        <w:top w:val="none" w:sz="0" w:space="0" w:color="auto"/>
        <w:left w:val="none" w:sz="0" w:space="0" w:color="auto"/>
        <w:bottom w:val="none" w:sz="0" w:space="0" w:color="auto"/>
        <w:right w:val="none" w:sz="0" w:space="0" w:color="auto"/>
      </w:divBdr>
      <w:divsChild>
        <w:div w:id="1729497911">
          <w:marLeft w:val="0"/>
          <w:marRight w:val="0"/>
          <w:marTop w:val="0"/>
          <w:marBottom w:val="0"/>
          <w:divBdr>
            <w:top w:val="none" w:sz="0" w:space="0" w:color="auto"/>
            <w:left w:val="none" w:sz="0" w:space="0" w:color="auto"/>
            <w:bottom w:val="none" w:sz="0" w:space="0" w:color="auto"/>
            <w:right w:val="none" w:sz="0" w:space="0" w:color="auto"/>
          </w:divBdr>
          <w:divsChild>
            <w:div w:id="531773974">
              <w:marLeft w:val="0"/>
              <w:marRight w:val="0"/>
              <w:marTop w:val="150"/>
              <w:marBottom w:val="0"/>
              <w:divBdr>
                <w:top w:val="none" w:sz="0" w:space="0" w:color="auto"/>
                <w:left w:val="none" w:sz="0" w:space="0" w:color="auto"/>
                <w:bottom w:val="none" w:sz="0" w:space="0" w:color="auto"/>
                <w:right w:val="none" w:sz="0" w:space="0" w:color="auto"/>
              </w:divBdr>
              <w:divsChild>
                <w:div w:id="1912734487">
                  <w:marLeft w:val="0"/>
                  <w:marRight w:val="0"/>
                  <w:marTop w:val="0"/>
                  <w:marBottom w:val="0"/>
                  <w:divBdr>
                    <w:top w:val="none" w:sz="0" w:space="0" w:color="auto"/>
                    <w:left w:val="none" w:sz="0" w:space="0" w:color="auto"/>
                    <w:bottom w:val="none" w:sz="0" w:space="0" w:color="auto"/>
                    <w:right w:val="none" w:sz="0" w:space="0" w:color="auto"/>
                  </w:divBdr>
                  <w:divsChild>
                    <w:div w:id="2124179693">
                      <w:marLeft w:val="0"/>
                      <w:marRight w:val="0"/>
                      <w:marTop w:val="0"/>
                      <w:marBottom w:val="0"/>
                      <w:divBdr>
                        <w:top w:val="none" w:sz="0" w:space="0" w:color="auto"/>
                        <w:left w:val="none" w:sz="0" w:space="0" w:color="auto"/>
                        <w:bottom w:val="none" w:sz="0" w:space="0" w:color="auto"/>
                        <w:right w:val="none" w:sz="0" w:space="0" w:color="auto"/>
                      </w:divBdr>
                      <w:divsChild>
                        <w:div w:id="1308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4673">
      <w:bodyDiv w:val="1"/>
      <w:marLeft w:val="0"/>
      <w:marRight w:val="0"/>
      <w:marTop w:val="0"/>
      <w:marBottom w:val="0"/>
      <w:divBdr>
        <w:top w:val="none" w:sz="0" w:space="0" w:color="auto"/>
        <w:left w:val="none" w:sz="0" w:space="0" w:color="auto"/>
        <w:bottom w:val="none" w:sz="0" w:space="0" w:color="auto"/>
        <w:right w:val="none" w:sz="0" w:space="0" w:color="auto"/>
      </w:divBdr>
      <w:divsChild>
        <w:div w:id="354234563">
          <w:marLeft w:val="0"/>
          <w:marRight w:val="0"/>
          <w:marTop w:val="0"/>
          <w:marBottom w:val="0"/>
          <w:divBdr>
            <w:top w:val="single" w:sz="6" w:space="0" w:color="D8E6F8"/>
            <w:left w:val="single" w:sz="6" w:space="0" w:color="D8E6F8"/>
            <w:bottom w:val="single" w:sz="6" w:space="0" w:color="D8E6F8"/>
            <w:right w:val="single" w:sz="6" w:space="0" w:color="D8E6F8"/>
          </w:divBdr>
          <w:divsChild>
            <w:div w:id="568999794">
              <w:marLeft w:val="0"/>
              <w:marRight w:val="0"/>
              <w:marTop w:val="0"/>
              <w:marBottom w:val="0"/>
              <w:divBdr>
                <w:top w:val="none" w:sz="0" w:space="0" w:color="auto"/>
                <w:left w:val="none" w:sz="0" w:space="0" w:color="auto"/>
                <w:bottom w:val="none" w:sz="0" w:space="0" w:color="auto"/>
                <w:right w:val="none" w:sz="0" w:space="0" w:color="auto"/>
              </w:divBdr>
              <w:divsChild>
                <w:div w:id="1955162704">
                  <w:marLeft w:val="0"/>
                  <w:marRight w:val="0"/>
                  <w:marTop w:val="450"/>
                  <w:marBottom w:val="0"/>
                  <w:divBdr>
                    <w:top w:val="none" w:sz="0" w:space="0" w:color="auto"/>
                    <w:left w:val="none" w:sz="0" w:space="0" w:color="auto"/>
                    <w:bottom w:val="none" w:sz="0" w:space="0" w:color="auto"/>
                    <w:right w:val="none" w:sz="0" w:space="0" w:color="auto"/>
                  </w:divBdr>
                  <w:divsChild>
                    <w:div w:id="1936589380">
                      <w:marLeft w:val="0"/>
                      <w:marRight w:val="0"/>
                      <w:marTop w:val="0"/>
                      <w:marBottom w:val="0"/>
                      <w:divBdr>
                        <w:top w:val="none" w:sz="0" w:space="0" w:color="auto"/>
                        <w:left w:val="none" w:sz="0" w:space="0" w:color="auto"/>
                        <w:bottom w:val="none" w:sz="0" w:space="0" w:color="auto"/>
                        <w:right w:val="none" w:sz="0" w:space="0" w:color="auto"/>
                      </w:divBdr>
                      <w:divsChild>
                        <w:div w:id="1934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2264">
      <w:bodyDiv w:val="1"/>
      <w:marLeft w:val="0"/>
      <w:marRight w:val="0"/>
      <w:marTop w:val="0"/>
      <w:marBottom w:val="0"/>
      <w:divBdr>
        <w:top w:val="none" w:sz="0" w:space="0" w:color="auto"/>
        <w:left w:val="none" w:sz="0" w:space="0" w:color="auto"/>
        <w:bottom w:val="none" w:sz="0" w:space="0" w:color="auto"/>
        <w:right w:val="none" w:sz="0" w:space="0" w:color="auto"/>
      </w:divBdr>
      <w:divsChild>
        <w:div w:id="295642046">
          <w:marLeft w:val="274"/>
          <w:marRight w:val="0"/>
          <w:marTop w:val="0"/>
          <w:marBottom w:val="0"/>
          <w:divBdr>
            <w:top w:val="none" w:sz="0" w:space="0" w:color="auto"/>
            <w:left w:val="none" w:sz="0" w:space="0" w:color="auto"/>
            <w:bottom w:val="none" w:sz="0" w:space="0" w:color="auto"/>
            <w:right w:val="none" w:sz="0" w:space="0" w:color="auto"/>
          </w:divBdr>
        </w:div>
        <w:div w:id="1808162763">
          <w:marLeft w:val="274"/>
          <w:marRight w:val="0"/>
          <w:marTop w:val="0"/>
          <w:marBottom w:val="0"/>
          <w:divBdr>
            <w:top w:val="none" w:sz="0" w:space="0" w:color="auto"/>
            <w:left w:val="none" w:sz="0" w:space="0" w:color="auto"/>
            <w:bottom w:val="none" w:sz="0" w:space="0" w:color="auto"/>
            <w:right w:val="none" w:sz="0" w:space="0" w:color="auto"/>
          </w:divBdr>
        </w:div>
        <w:div w:id="807018156">
          <w:marLeft w:val="274"/>
          <w:marRight w:val="0"/>
          <w:marTop w:val="0"/>
          <w:marBottom w:val="40"/>
          <w:divBdr>
            <w:top w:val="none" w:sz="0" w:space="0" w:color="auto"/>
            <w:left w:val="none" w:sz="0" w:space="0" w:color="auto"/>
            <w:bottom w:val="none" w:sz="0" w:space="0" w:color="auto"/>
            <w:right w:val="none" w:sz="0" w:space="0" w:color="auto"/>
          </w:divBdr>
        </w:div>
        <w:div w:id="1367877481">
          <w:marLeft w:val="274"/>
          <w:marRight w:val="0"/>
          <w:marTop w:val="0"/>
          <w:marBottom w:val="40"/>
          <w:divBdr>
            <w:top w:val="none" w:sz="0" w:space="0" w:color="auto"/>
            <w:left w:val="none" w:sz="0" w:space="0" w:color="auto"/>
            <w:bottom w:val="none" w:sz="0" w:space="0" w:color="auto"/>
            <w:right w:val="none" w:sz="0" w:space="0" w:color="auto"/>
          </w:divBdr>
        </w:div>
        <w:div w:id="1886863973">
          <w:marLeft w:val="274"/>
          <w:marRight w:val="0"/>
          <w:marTop w:val="0"/>
          <w:marBottom w:val="40"/>
          <w:divBdr>
            <w:top w:val="none" w:sz="0" w:space="0" w:color="auto"/>
            <w:left w:val="none" w:sz="0" w:space="0" w:color="auto"/>
            <w:bottom w:val="none" w:sz="0" w:space="0" w:color="auto"/>
            <w:right w:val="none" w:sz="0" w:space="0" w:color="auto"/>
          </w:divBdr>
        </w:div>
      </w:divsChild>
    </w:div>
    <w:div w:id="15089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anda.zhu@k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Xiao Dan</dc:creator>
  <cp:keywords/>
  <dc:description/>
  <cp:lastModifiedBy>Zhu Yanda</cp:lastModifiedBy>
  <cp:revision>4</cp:revision>
  <cp:lastPrinted>2020-01-15T05:35:00Z</cp:lastPrinted>
  <dcterms:created xsi:type="dcterms:W3CDTF">2021-10-07T02:30:00Z</dcterms:created>
  <dcterms:modified xsi:type="dcterms:W3CDTF">2021-10-07T04:29:00Z</dcterms:modified>
</cp:coreProperties>
</file>