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4D2" w:rsidRDefault="00FF54D2" w:rsidP="00FF54D2">
      <w:pPr>
        <w:adjustRightInd w:val="0"/>
        <w:snapToGrid w:val="0"/>
        <w:spacing w:afterLines="50" w:after="156" w:line="56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FF54D2" w:rsidRDefault="00FF54D2" w:rsidP="00FF54D2">
      <w:pPr>
        <w:pStyle w:val="2"/>
        <w:ind w:firstLine="723"/>
        <w:jc w:val="center"/>
      </w:pPr>
      <w:bookmarkStart w:id="0" w:name="_GoBack"/>
      <w:r>
        <w:rPr>
          <w:rFonts w:ascii="黑体" w:eastAsia="黑体" w:hAnsi="黑体" w:cs="黑体" w:hint="eastAsia"/>
          <w:b/>
          <w:bCs/>
          <w:sz w:val="36"/>
          <w:szCs w:val="36"/>
        </w:rPr>
        <w:t>名额分配</w:t>
      </w:r>
      <w:bookmarkEnd w:id="0"/>
    </w:p>
    <w:tbl>
      <w:tblPr>
        <w:tblpPr w:leftFromText="180" w:rightFromText="180" w:vertAnchor="text" w:tblpX="10483" w:tblpY="-2788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78"/>
      </w:tblGrid>
      <w:tr w:rsidR="00FF54D2" w:rsidTr="00FF4CF9">
        <w:trPr>
          <w:trHeight w:val="131"/>
        </w:trPr>
        <w:tc>
          <w:tcPr>
            <w:tcW w:w="1878" w:type="dxa"/>
            <w:noWrap/>
          </w:tcPr>
          <w:p w:rsidR="00FF54D2" w:rsidRDefault="00FF54D2" w:rsidP="00FF4CF9">
            <w:pPr>
              <w:adjustRightInd w:val="0"/>
              <w:snapToGrid w:val="0"/>
              <w:spacing w:afterLines="50" w:after="156" w:line="700" w:lineRule="exact"/>
              <w:jc w:val="center"/>
              <w:rPr>
                <w:rFonts w:ascii="方正小标宋简体" w:eastAsia="方正小标宋简体" w:hAnsi="Times New Roman"/>
                <w:sz w:val="44"/>
                <w:szCs w:val="44"/>
              </w:rPr>
            </w:pPr>
          </w:p>
        </w:tc>
      </w:tr>
    </w:tbl>
    <w:tbl>
      <w:tblPr>
        <w:tblpPr w:leftFromText="180" w:rightFromText="180" w:vertAnchor="text" w:tblpX="10483" w:tblpY="536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98"/>
      </w:tblGrid>
      <w:tr w:rsidR="00FF54D2" w:rsidTr="00FF4CF9">
        <w:trPr>
          <w:trHeight w:val="30"/>
        </w:trPr>
        <w:tc>
          <w:tcPr>
            <w:tcW w:w="1998" w:type="dxa"/>
            <w:noWrap/>
          </w:tcPr>
          <w:p w:rsidR="00FF54D2" w:rsidRDefault="00FF54D2" w:rsidP="00FF4CF9">
            <w:pPr>
              <w:adjustRightInd w:val="0"/>
              <w:snapToGrid w:val="0"/>
              <w:spacing w:afterLines="50" w:after="156" w:line="700" w:lineRule="exact"/>
              <w:jc w:val="center"/>
              <w:rPr>
                <w:rFonts w:ascii="方正小标宋简体" w:eastAsia="方正小标宋简体" w:hAnsi="Times New Roman"/>
                <w:sz w:val="44"/>
                <w:szCs w:val="44"/>
              </w:rPr>
            </w:pPr>
          </w:p>
        </w:tc>
      </w:tr>
    </w:tbl>
    <w:p w:rsidR="00FF54D2" w:rsidRDefault="00FF54D2" w:rsidP="00FF54D2">
      <w:pPr>
        <w:spacing w:line="580" w:lineRule="exact"/>
        <w:ind w:firstLineChars="189" w:firstLine="605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（一）常州市优秀共青团员</w:t>
      </w:r>
    </w:p>
    <w:p w:rsidR="00FF54D2" w:rsidRDefault="00FF54D2" w:rsidP="00FF54D2">
      <w:pPr>
        <w:spacing w:line="580" w:lineRule="exact"/>
        <w:ind w:firstLineChars="189" w:firstLine="605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化工学院可推荐</w:t>
      </w: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至</w:t>
      </w:r>
      <w:r>
        <w:rPr>
          <w:rFonts w:ascii="Times New Roman" w:eastAsia="方正仿宋_GBK" w:hAnsi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人。</w:t>
      </w:r>
    </w:p>
    <w:p w:rsidR="00FF54D2" w:rsidRDefault="00FF54D2" w:rsidP="00FF54D2">
      <w:pPr>
        <w:spacing w:line="580" w:lineRule="exact"/>
        <w:ind w:firstLineChars="189" w:firstLine="605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（二）常州市优秀共青团干部</w:t>
      </w:r>
    </w:p>
    <w:p w:rsidR="00FF54D2" w:rsidRDefault="00FF54D2" w:rsidP="00FF54D2">
      <w:pPr>
        <w:spacing w:line="580" w:lineRule="exact"/>
        <w:ind w:firstLineChars="189" w:firstLine="605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化工学院最多推荐</w:t>
      </w: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人。</w:t>
      </w:r>
    </w:p>
    <w:p w:rsidR="00FF54D2" w:rsidRDefault="00FF54D2" w:rsidP="00FF54D2">
      <w:pPr>
        <w:spacing w:line="580" w:lineRule="exact"/>
        <w:ind w:firstLineChars="189" w:firstLine="605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（三）常州市优秀共青团干部——团支部书记</w:t>
      </w:r>
    </w:p>
    <w:p w:rsidR="00FF54D2" w:rsidRDefault="00FF54D2" w:rsidP="00FF54D2">
      <w:pPr>
        <w:spacing w:line="580" w:lineRule="exact"/>
        <w:ind w:firstLineChars="189" w:firstLine="605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化工学院最多推荐</w:t>
      </w: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人。</w:t>
      </w:r>
    </w:p>
    <w:p w:rsidR="00FF54D2" w:rsidRDefault="00FF54D2" w:rsidP="00FF54D2">
      <w:pPr>
        <w:spacing w:line="580" w:lineRule="exact"/>
        <w:ind w:firstLineChars="189" w:firstLine="605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（四）常州市五四红旗团委</w:t>
      </w:r>
    </w:p>
    <w:p w:rsidR="00FF54D2" w:rsidRDefault="00FF54D2" w:rsidP="00FF54D2">
      <w:pPr>
        <w:spacing w:line="580" w:lineRule="exact"/>
        <w:ind w:firstLineChars="189" w:firstLine="605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符合条件的二级学院团委可直接申报。</w:t>
      </w:r>
    </w:p>
    <w:p w:rsidR="00FF54D2" w:rsidRDefault="00FF54D2" w:rsidP="00FF54D2">
      <w:pPr>
        <w:spacing w:line="580" w:lineRule="exact"/>
        <w:ind w:firstLineChars="189" w:firstLine="605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（五）常州市五四红旗团支部</w:t>
      </w:r>
    </w:p>
    <w:p w:rsidR="00FF54D2" w:rsidRDefault="00FF54D2" w:rsidP="00FF54D2">
      <w:pPr>
        <w:spacing w:line="580" w:lineRule="exact"/>
        <w:ind w:firstLineChars="189" w:firstLine="605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化工学院最多推荐</w:t>
      </w: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个基层团支部。</w:t>
      </w:r>
    </w:p>
    <w:p w:rsidR="00C265AA" w:rsidRPr="00FF54D2" w:rsidRDefault="00C265AA"/>
    <w:sectPr w:rsidR="00C265AA" w:rsidRPr="00FF54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JhengHei Light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Microsoft JhengHei Light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D2"/>
    <w:rsid w:val="00610955"/>
    <w:rsid w:val="00C265AA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0E7F7-16C2-4161-B5CA-DA88B2E6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FF54D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FF54D2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FF54D2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link w:val="2Char"/>
    <w:qFormat/>
    <w:rsid w:val="00FF54D2"/>
    <w:pPr>
      <w:spacing w:after="0"/>
      <w:ind w:leftChars="0" w:left="0" w:firstLineChars="200" w:firstLine="420"/>
    </w:pPr>
    <w:rPr>
      <w:rFonts w:eastAsia="仿宋_GB2312"/>
      <w:sz w:val="32"/>
    </w:rPr>
  </w:style>
  <w:style w:type="character" w:customStyle="1" w:styleId="2Char">
    <w:name w:val="正文首行缩进 2 Char"/>
    <w:basedOn w:val="Char"/>
    <w:link w:val="2"/>
    <w:rsid w:val="00FF54D2"/>
    <w:rPr>
      <w:rFonts w:ascii="Calibri" w:eastAsia="仿宋_GB2312" w:hAnsi="Calibri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ZhaoMengYuan</dc:creator>
  <cp:keywords/>
  <dc:description/>
  <cp:lastModifiedBy>ZhaoMengYuan</cp:lastModifiedBy>
  <cp:revision>1</cp:revision>
  <dcterms:created xsi:type="dcterms:W3CDTF">2023-04-07T12:56:00Z</dcterms:created>
  <dcterms:modified xsi:type="dcterms:W3CDTF">2023-04-07T12:57:00Z</dcterms:modified>
</cp:coreProperties>
</file>