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华文新魏" w:eastAsia="华文新魏"/>
          <w:sz w:val="30"/>
          <w:szCs w:val="30"/>
        </w:rPr>
      </w:pPr>
      <w:r>
        <w:rPr>
          <w:rFonts w:hint="eastAsia" w:ascii="华文新魏" w:eastAsia="华文新魏"/>
          <w:sz w:val="30"/>
          <w:szCs w:val="30"/>
        </w:rPr>
        <w:t>常州工程职业技术学院教学实施过程评价记录</w:t>
      </w:r>
      <w:r>
        <w:rPr>
          <w:rFonts w:hint="eastAsia" w:ascii="黑体" w:eastAsia="黑体"/>
          <w:b/>
          <w:sz w:val="30"/>
          <w:szCs w:val="30"/>
        </w:rPr>
        <w:t>（课堂教学）</w:t>
      </w:r>
    </w:p>
    <w:p>
      <w:pPr>
        <w:jc w:val="center"/>
        <w:rPr>
          <w:rFonts w:hint="eastAsia"/>
          <w:b/>
          <w:sz w:val="24"/>
        </w:rPr>
      </w:pPr>
      <w:r>
        <w:rPr>
          <w:rFonts w:hint="eastAsia"/>
          <w:b/>
          <w:sz w:val="24"/>
        </w:rPr>
        <w:t>201  ~201  学年 第  学期          年  月  日 星期    第    节</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260"/>
        <w:gridCol w:w="28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4"/>
              </w:rPr>
            </w:pPr>
            <w:r>
              <w:rPr>
                <w:rFonts w:hint="eastAsia"/>
                <w:b/>
                <w:sz w:val="24"/>
              </w:rPr>
              <w:t>授课人</w:t>
            </w:r>
          </w:p>
        </w:tc>
        <w:tc>
          <w:tcPr>
            <w:tcW w:w="1800" w:type="dxa"/>
            <w:vAlign w:val="top"/>
          </w:tcPr>
          <w:p>
            <w:pPr>
              <w:jc w:val="center"/>
              <w:rPr>
                <w:rFonts w:hint="eastAsia"/>
                <w:b/>
                <w:sz w:val="24"/>
              </w:rPr>
            </w:pPr>
          </w:p>
        </w:tc>
        <w:tc>
          <w:tcPr>
            <w:tcW w:w="1260" w:type="dxa"/>
            <w:vAlign w:val="top"/>
          </w:tcPr>
          <w:p>
            <w:pPr>
              <w:jc w:val="center"/>
              <w:rPr>
                <w:rFonts w:hint="eastAsia"/>
                <w:b/>
                <w:sz w:val="24"/>
              </w:rPr>
            </w:pPr>
            <w:r>
              <w:rPr>
                <w:rFonts w:hint="eastAsia"/>
                <w:b/>
                <w:sz w:val="24"/>
              </w:rPr>
              <w:t>工作部门</w:t>
            </w:r>
          </w:p>
        </w:tc>
        <w:tc>
          <w:tcPr>
            <w:tcW w:w="4094" w:type="dxa"/>
            <w:gridSpan w:val="2"/>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4"/>
              </w:rPr>
            </w:pPr>
            <w:r>
              <w:rPr>
                <w:rFonts w:hint="eastAsia"/>
                <w:b/>
                <w:sz w:val="24"/>
              </w:rPr>
              <w:t>授课班级</w:t>
            </w:r>
          </w:p>
        </w:tc>
        <w:tc>
          <w:tcPr>
            <w:tcW w:w="1800" w:type="dxa"/>
            <w:vAlign w:val="top"/>
          </w:tcPr>
          <w:p>
            <w:pPr>
              <w:jc w:val="center"/>
              <w:rPr>
                <w:rFonts w:hint="eastAsia"/>
                <w:b/>
                <w:sz w:val="24"/>
              </w:rPr>
            </w:pPr>
          </w:p>
        </w:tc>
        <w:tc>
          <w:tcPr>
            <w:tcW w:w="1260" w:type="dxa"/>
            <w:vAlign w:val="top"/>
          </w:tcPr>
          <w:p>
            <w:pPr>
              <w:jc w:val="center"/>
              <w:rPr>
                <w:rFonts w:hint="eastAsia"/>
                <w:b/>
                <w:sz w:val="24"/>
              </w:rPr>
            </w:pPr>
            <w:r>
              <w:rPr>
                <w:rFonts w:hint="eastAsia"/>
                <w:b/>
                <w:sz w:val="24"/>
              </w:rPr>
              <w:t>授课课程</w:t>
            </w:r>
          </w:p>
        </w:tc>
        <w:tc>
          <w:tcPr>
            <w:tcW w:w="4094" w:type="dxa"/>
            <w:gridSpan w:val="2"/>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08" w:type="dxa"/>
            <w:gridSpan w:val="4"/>
            <w:vAlign w:val="center"/>
          </w:tcPr>
          <w:p>
            <w:pPr>
              <w:jc w:val="center"/>
              <w:rPr>
                <w:rFonts w:hint="eastAsia"/>
                <w:b/>
                <w:sz w:val="24"/>
              </w:rPr>
            </w:pPr>
            <w:r>
              <w:rPr>
                <w:rFonts w:hint="eastAsia"/>
                <w:b/>
                <w:sz w:val="24"/>
              </w:rPr>
              <w:t>授 课 内 容 及 步 骤 记 录</w:t>
            </w:r>
          </w:p>
        </w:tc>
        <w:tc>
          <w:tcPr>
            <w:tcW w:w="1214" w:type="dxa"/>
            <w:vAlign w:val="center"/>
          </w:tcPr>
          <w:p>
            <w:pPr>
              <w:rPr>
                <w:rFonts w:hint="eastAsia"/>
                <w:b/>
                <w:sz w:val="24"/>
              </w:rPr>
            </w:pPr>
            <w:r>
              <w:rPr>
                <w:rFonts w:hint="eastAsia"/>
                <w:b/>
                <w:sz w:val="24"/>
              </w:rPr>
              <w:t>随堂印象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308" w:type="dxa"/>
            <w:gridSpan w:val="4"/>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c>
          <w:tcPr>
            <w:tcW w:w="121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sz w:val="24"/>
              </w:rPr>
            </w:pPr>
            <w:r>
              <w:rPr>
                <w:rFonts w:hint="eastAsia"/>
                <w:sz w:val="24"/>
              </w:rPr>
              <w:t>评价人</w:t>
            </w:r>
          </w:p>
        </w:tc>
        <w:tc>
          <w:tcPr>
            <w:tcW w:w="1800" w:type="dxa"/>
            <w:vAlign w:val="top"/>
          </w:tcPr>
          <w:p>
            <w:pPr>
              <w:jc w:val="center"/>
              <w:rPr>
                <w:rFonts w:hint="eastAsia"/>
                <w:sz w:val="24"/>
              </w:rPr>
            </w:pPr>
          </w:p>
        </w:tc>
        <w:tc>
          <w:tcPr>
            <w:tcW w:w="1260" w:type="dxa"/>
            <w:vAlign w:val="top"/>
          </w:tcPr>
          <w:p>
            <w:pPr>
              <w:jc w:val="center"/>
              <w:rPr>
                <w:rFonts w:hint="eastAsia"/>
                <w:sz w:val="24"/>
              </w:rPr>
            </w:pPr>
            <w:r>
              <w:rPr>
                <w:rFonts w:hint="eastAsia"/>
                <w:sz w:val="24"/>
              </w:rPr>
              <w:t>工作部门</w:t>
            </w:r>
          </w:p>
        </w:tc>
        <w:tc>
          <w:tcPr>
            <w:tcW w:w="4094" w:type="dxa"/>
            <w:gridSpan w:val="2"/>
            <w:vAlign w:val="top"/>
          </w:tcPr>
          <w:p>
            <w:pPr>
              <w:jc w:val="center"/>
              <w:rPr>
                <w:rFonts w:hint="eastAsia"/>
                <w:sz w:val="24"/>
              </w:rPr>
            </w:pPr>
          </w:p>
        </w:tc>
      </w:tr>
    </w:tbl>
    <w:p>
      <w:pPr>
        <w:jc w:val="center"/>
        <w:rPr>
          <w:rFonts w:hint="eastAsia" w:ascii="华文新魏" w:eastAsia="华文新魏"/>
          <w:sz w:val="30"/>
          <w:szCs w:val="30"/>
        </w:rPr>
      </w:pPr>
      <w:r>
        <w:rPr>
          <w:rFonts w:hint="eastAsia" w:ascii="华文新魏" w:eastAsia="华文新魏"/>
          <w:sz w:val="30"/>
          <w:szCs w:val="30"/>
        </w:rPr>
        <w:t>常州工程职业技术学院教学实施过程质量评价表</w:t>
      </w:r>
      <w:r>
        <w:rPr>
          <w:rFonts w:hint="eastAsia" w:ascii="黑体" w:eastAsia="黑体"/>
          <w:b/>
          <w:sz w:val="30"/>
          <w:szCs w:val="30"/>
        </w:rPr>
        <w:t>（课堂教学）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260"/>
        <w:gridCol w:w="4070"/>
        <w:gridCol w:w="430"/>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评价项目</w:t>
            </w:r>
          </w:p>
        </w:tc>
        <w:tc>
          <w:tcPr>
            <w:tcW w:w="162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  价  指  标</w:t>
            </w:r>
          </w:p>
        </w:tc>
        <w:tc>
          <w:tcPr>
            <w:tcW w:w="5330" w:type="dxa"/>
            <w:gridSpan w:val="2"/>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具  体  评  价  要  求</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分值</w:t>
            </w:r>
          </w:p>
        </w:tc>
        <w:tc>
          <w:tcPr>
            <w:tcW w:w="494"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课</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前</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准</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备</w:t>
            </w: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授课计划符合人才培养目标</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根据人才培养方案与课程标准编写课程的授课计划，培养目标符合专业要求，授课进程控制与授课计划基本一致</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教案与教学资料准备充分</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课前必须准备教案；首页、教学笔记齐全，时间分配合理，备课信息量适当，教学方法有说明，有具体的课外作业布置 </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教学过程设计科学规范</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教学目标明确，教学步骤清晰，剖析重点突出，难点处理恰当，信息内容兼顾不同层次学生，执行计划完好</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top"/>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态</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素</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养</w:t>
            </w: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展示职业风貌</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上课穿戴得体，举止端庄，语言文明，教态自如，讲普通话</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彰显敬业精神</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提前进入教室作好课前准备；讲课要激情投入，不做与教学无关的事，不说与教书育人无关的话，不随意调课，不提前下课 </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体现育人态度</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热情关心关注每一位学生，为人师表，以德感人，以情动人，以能导人，以理服人</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发挥调控能力</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合理调整课堂氛围，善于调动学生的学习积极性，营造课堂良好的学习氛围</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能</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力</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水</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平</w:t>
            </w: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专业理论基础和职业技能</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专业基础好，理论功底扎实，在原理（法则、文法）分析、公式推导、过程演绎、设备操作等方面熟练流畅、表达自如</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对教材的理解和导学能力</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对所用教材熟悉并有自己的见解，在教学过程中能向学生推介一些参考书和其它教辅材料，传授学习方法</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较强的职业教育能力</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运用先进的教学手段，采取最适宜的教学方法，积极进行“以能力培养为目的”的课堂教学改革</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新技术、新成果的运用和推介能力</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善于学习，吸取本专业、本课程最新的科学技术成果并充分应用到教学之中</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实现教学目标的举措能力</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在教学过程中围绕实现能力、知识、素质目标组织教学活动，特别是课外延续举行的教学活动</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方</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法</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技</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巧</w:t>
            </w: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基于工作过程的教学方法的运用</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按照职业教育的规律，努力使得教学过程能反映、贴近真实的工作、生产过程</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运用先进的教学方法与手段</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教学方法能不断创新，能充分利用在教学改革中产生的有利于本课程教学的方法与手段</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在教学方法上的探索与创新</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教学方法灵活多样，善于用不同的教学方法于不同的内容和场合</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在课堂上的至美至真的精湛艺术</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语言表达准确、简洁、流畅，板书工整清晰，图表准确规范，能合理使用PPT课件等现代化影像教学手段辅助课堂教学</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效</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果</w:t>
            </w: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讲课能吸引学生</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学生能集中精力听老师讲课并作课堂笔记</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教学能影响学生</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多数学生反映老师能启发学生思考，授业解惑，使其受益</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课堂学习氛围</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课堂氛围活跃，学生能围绕主题进行讨论，师生互动良好</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62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善于总结不断进步</w:t>
            </w:r>
          </w:p>
        </w:tc>
        <w:tc>
          <w:tcPr>
            <w:tcW w:w="5330"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在教学方法、教学手段、教学过程设计等方面能及时调整、改进，以利于学生的学业进步</w:t>
            </w: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ascii="宋体" w:hAnsi="宋体"/>
                <w:b/>
                <w:sz w:val="18"/>
                <w:szCs w:val="18"/>
              </w:rPr>
            </w:pPr>
            <w:r>
              <w:rPr>
                <w:rFonts w:hint="eastAsia" w:ascii="宋体" w:hAnsi="宋体"/>
                <w:b/>
                <w:sz w:val="18"/>
                <w:szCs w:val="18"/>
              </w:rPr>
              <w:t>教师姓名</w:t>
            </w:r>
          </w:p>
        </w:tc>
        <w:tc>
          <w:tcPr>
            <w:tcW w:w="1620" w:type="dxa"/>
            <w:vAlign w:val="top"/>
          </w:tcPr>
          <w:p>
            <w:pPr>
              <w:rPr>
                <w:rFonts w:hint="eastAsia" w:ascii="宋体" w:hAnsi="宋体" w:cs="宋体"/>
                <w:color w:val="000000"/>
                <w:kern w:val="0"/>
                <w:sz w:val="18"/>
                <w:szCs w:val="18"/>
              </w:rPr>
            </w:pPr>
          </w:p>
        </w:tc>
        <w:tc>
          <w:tcPr>
            <w:tcW w:w="126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需要补充说明的问题</w:t>
            </w:r>
          </w:p>
        </w:tc>
        <w:tc>
          <w:tcPr>
            <w:tcW w:w="4070" w:type="dxa"/>
            <w:vAlign w:val="top"/>
          </w:tcPr>
          <w:p>
            <w:pPr>
              <w:rPr>
                <w:rFonts w:hint="eastAsia" w:ascii="宋体" w:hAnsi="宋体" w:cs="宋体"/>
                <w:color w:val="000000"/>
                <w:kern w:val="0"/>
                <w:sz w:val="18"/>
                <w:szCs w:val="18"/>
              </w:rPr>
            </w:pPr>
          </w:p>
        </w:tc>
        <w:tc>
          <w:tcPr>
            <w:tcW w:w="43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总分</w:t>
            </w:r>
          </w:p>
        </w:tc>
        <w:tc>
          <w:tcPr>
            <w:tcW w:w="494" w:type="dxa"/>
            <w:vAlign w:val="top"/>
          </w:tcPr>
          <w:p>
            <w:pPr>
              <w:rPr>
                <w:rFonts w:hint="eastAsia" w:ascii="宋体" w:hAnsi="宋体" w:cs="宋体"/>
                <w:color w:val="000000"/>
                <w:kern w:val="0"/>
                <w:sz w:val="18"/>
                <w:szCs w:val="18"/>
              </w:rPr>
            </w:pPr>
          </w:p>
        </w:tc>
      </w:tr>
    </w:tbl>
    <w:p>
      <w:pPr>
        <w:ind w:firstLine="105" w:firstLineChars="50"/>
        <w:rPr>
          <w:rFonts w:hint="eastAsia"/>
        </w:rPr>
      </w:pPr>
    </w:p>
    <w:p>
      <w:pPr>
        <w:ind w:firstLine="105" w:firstLineChars="50"/>
        <w:rPr>
          <w:rFonts w:hint="eastAsia"/>
        </w:rPr>
      </w:pPr>
    </w:p>
    <w:p>
      <w:pPr>
        <w:jc w:val="center"/>
        <w:rPr>
          <w:rFonts w:hint="eastAsia" w:ascii="黑体" w:eastAsia="黑体"/>
          <w:b/>
          <w:sz w:val="30"/>
          <w:szCs w:val="30"/>
        </w:rPr>
      </w:pPr>
      <w:r>
        <w:rPr>
          <w:rFonts w:hint="eastAsia" w:ascii="华文新魏" w:eastAsia="华文新魏"/>
          <w:sz w:val="30"/>
          <w:szCs w:val="30"/>
        </w:rPr>
        <w:t>常州工程职业技术学院教学过程整体评价</w:t>
      </w:r>
      <w:r>
        <w:rPr>
          <w:rFonts w:hint="eastAsia" w:ascii="黑体" w:eastAsia="黑体"/>
          <w:b/>
          <w:sz w:val="30"/>
          <w:szCs w:val="30"/>
        </w:rPr>
        <w:t>（课堂教学）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360"/>
        <w:gridCol w:w="1440"/>
        <w:gridCol w:w="1080"/>
        <w:gridCol w:w="18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b/>
                <w:sz w:val="24"/>
              </w:rPr>
            </w:pPr>
            <w:r>
              <w:rPr>
                <w:rFonts w:hint="eastAsia"/>
                <w:b/>
                <w:sz w:val="24"/>
              </w:rPr>
              <w:t>授课人</w:t>
            </w:r>
          </w:p>
        </w:tc>
        <w:tc>
          <w:tcPr>
            <w:tcW w:w="1980" w:type="dxa"/>
            <w:gridSpan w:val="3"/>
            <w:vAlign w:val="top"/>
          </w:tcPr>
          <w:p>
            <w:pPr>
              <w:jc w:val="center"/>
              <w:rPr>
                <w:rFonts w:hint="eastAsia"/>
                <w:b/>
                <w:sz w:val="24"/>
              </w:rPr>
            </w:pPr>
          </w:p>
        </w:tc>
        <w:tc>
          <w:tcPr>
            <w:tcW w:w="1440" w:type="dxa"/>
            <w:vAlign w:val="top"/>
          </w:tcPr>
          <w:p>
            <w:pPr>
              <w:jc w:val="center"/>
              <w:rPr>
                <w:rFonts w:hint="eastAsia"/>
                <w:b/>
                <w:sz w:val="24"/>
              </w:rPr>
            </w:pPr>
            <w:r>
              <w:rPr>
                <w:rFonts w:hint="eastAsia"/>
                <w:b/>
                <w:sz w:val="24"/>
              </w:rPr>
              <w:t>工作部门</w:t>
            </w:r>
          </w:p>
        </w:tc>
        <w:tc>
          <w:tcPr>
            <w:tcW w:w="4094" w:type="dxa"/>
            <w:gridSpan w:val="3"/>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b/>
                <w:sz w:val="24"/>
              </w:rPr>
            </w:pPr>
          </w:p>
          <w:p>
            <w:pPr>
              <w:rPr>
                <w:rFonts w:hint="eastAsia"/>
                <w:b/>
                <w:sz w:val="24"/>
              </w:rPr>
            </w:pPr>
          </w:p>
          <w:p>
            <w:pPr>
              <w:jc w:val="center"/>
              <w:rPr>
                <w:rFonts w:hint="eastAsia"/>
                <w:b/>
                <w:sz w:val="24"/>
              </w:rPr>
            </w:pPr>
            <w:r>
              <w:rPr>
                <w:rFonts w:hint="eastAsia"/>
                <w:b/>
                <w:sz w:val="24"/>
              </w:rPr>
              <w:t>对</w:t>
            </w:r>
          </w:p>
          <w:p>
            <w:pPr>
              <w:jc w:val="center"/>
              <w:rPr>
                <w:rFonts w:hint="eastAsia"/>
                <w:b/>
                <w:sz w:val="24"/>
              </w:rPr>
            </w:pPr>
            <w:r>
              <w:rPr>
                <w:rFonts w:hint="eastAsia"/>
                <w:b/>
                <w:sz w:val="24"/>
              </w:rPr>
              <w:t>教</w:t>
            </w:r>
          </w:p>
          <w:p>
            <w:pPr>
              <w:jc w:val="center"/>
              <w:rPr>
                <w:rFonts w:hint="eastAsia"/>
                <w:b/>
                <w:sz w:val="24"/>
              </w:rPr>
            </w:pPr>
            <w:r>
              <w:rPr>
                <w:rFonts w:hint="eastAsia"/>
                <w:b/>
                <w:sz w:val="24"/>
              </w:rPr>
              <w:t>师</w:t>
            </w:r>
          </w:p>
          <w:p>
            <w:pPr>
              <w:jc w:val="center"/>
              <w:rPr>
                <w:rFonts w:hint="eastAsia"/>
                <w:b/>
                <w:sz w:val="24"/>
              </w:rPr>
            </w:pPr>
            <w:r>
              <w:rPr>
                <w:rFonts w:hint="eastAsia"/>
                <w:b/>
                <w:sz w:val="24"/>
              </w:rPr>
              <w:t>教</w:t>
            </w:r>
          </w:p>
          <w:p>
            <w:pPr>
              <w:jc w:val="center"/>
              <w:rPr>
                <w:rFonts w:hint="eastAsia"/>
                <w:b/>
                <w:sz w:val="24"/>
              </w:rPr>
            </w:pPr>
            <w:r>
              <w:rPr>
                <w:rFonts w:hint="eastAsia"/>
                <w:b/>
                <w:sz w:val="24"/>
              </w:rPr>
              <w:t>学</w:t>
            </w:r>
          </w:p>
          <w:p>
            <w:pPr>
              <w:jc w:val="center"/>
              <w:rPr>
                <w:rFonts w:hint="eastAsia"/>
                <w:b/>
                <w:sz w:val="24"/>
              </w:rPr>
            </w:pPr>
            <w:r>
              <w:rPr>
                <w:rFonts w:hint="eastAsia"/>
                <w:b/>
                <w:sz w:val="24"/>
              </w:rPr>
              <w:t>情</w:t>
            </w:r>
          </w:p>
          <w:p>
            <w:pPr>
              <w:jc w:val="center"/>
              <w:rPr>
                <w:rFonts w:hint="eastAsia"/>
                <w:b/>
                <w:sz w:val="24"/>
              </w:rPr>
            </w:pPr>
            <w:r>
              <w:rPr>
                <w:rFonts w:hint="eastAsia"/>
                <w:b/>
                <w:sz w:val="24"/>
              </w:rPr>
              <w:t>况</w:t>
            </w:r>
          </w:p>
          <w:p>
            <w:pPr>
              <w:jc w:val="center"/>
              <w:rPr>
                <w:rFonts w:hint="eastAsia"/>
                <w:b/>
                <w:sz w:val="24"/>
              </w:rPr>
            </w:pPr>
            <w:r>
              <w:rPr>
                <w:rFonts w:hint="eastAsia"/>
                <w:b/>
                <w:sz w:val="24"/>
              </w:rPr>
              <w:t>的</w:t>
            </w:r>
          </w:p>
          <w:p>
            <w:pPr>
              <w:jc w:val="center"/>
              <w:rPr>
                <w:rFonts w:hint="eastAsia"/>
                <w:b/>
                <w:sz w:val="24"/>
              </w:rPr>
            </w:pPr>
            <w:r>
              <w:rPr>
                <w:rFonts w:hint="eastAsia"/>
                <w:b/>
                <w:sz w:val="24"/>
              </w:rPr>
              <w:t>评</w:t>
            </w:r>
          </w:p>
          <w:p>
            <w:pPr>
              <w:jc w:val="center"/>
              <w:rPr>
                <w:rFonts w:hint="eastAsia"/>
                <w:b/>
                <w:sz w:val="24"/>
              </w:rPr>
            </w:pPr>
            <w:r>
              <w:rPr>
                <w:rFonts w:hint="eastAsia"/>
                <w:b/>
                <w:sz w:val="24"/>
              </w:rPr>
              <w:t>价</w:t>
            </w:r>
          </w:p>
          <w:p>
            <w:pPr>
              <w:jc w:val="center"/>
              <w:rPr>
                <w:rFonts w:hint="eastAsia"/>
                <w:b/>
                <w:sz w:val="24"/>
              </w:rPr>
            </w:pPr>
          </w:p>
          <w:p>
            <w:pP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rPr>
                <w:rFonts w:hint="eastAsia"/>
                <w:b/>
                <w:sz w:val="24"/>
              </w:rPr>
            </w:pPr>
          </w:p>
          <w:p>
            <w:pPr>
              <w:jc w:val="center"/>
              <w:rPr>
                <w:rFonts w:hint="eastAsia"/>
                <w:b/>
                <w:sz w:val="24"/>
              </w:rPr>
            </w:pPr>
            <w:r>
              <w:rPr>
                <w:rFonts w:hint="eastAsia"/>
                <w:b/>
                <w:sz w:val="24"/>
              </w:rPr>
              <w:t>对</w:t>
            </w:r>
          </w:p>
          <w:p>
            <w:pPr>
              <w:jc w:val="center"/>
              <w:rPr>
                <w:rFonts w:hint="eastAsia"/>
                <w:b/>
                <w:sz w:val="24"/>
              </w:rPr>
            </w:pPr>
            <w:r>
              <w:rPr>
                <w:rFonts w:hint="eastAsia"/>
                <w:b/>
                <w:sz w:val="24"/>
              </w:rPr>
              <w:t>学</w:t>
            </w:r>
          </w:p>
          <w:p>
            <w:pPr>
              <w:jc w:val="center"/>
              <w:rPr>
                <w:rFonts w:hint="eastAsia"/>
                <w:b/>
                <w:sz w:val="24"/>
              </w:rPr>
            </w:pPr>
            <w:r>
              <w:rPr>
                <w:rFonts w:hint="eastAsia"/>
                <w:b/>
                <w:sz w:val="24"/>
              </w:rPr>
              <w:t>生</w:t>
            </w:r>
          </w:p>
          <w:p>
            <w:pPr>
              <w:jc w:val="center"/>
              <w:rPr>
                <w:rFonts w:hint="eastAsia"/>
                <w:b/>
                <w:sz w:val="24"/>
              </w:rPr>
            </w:pPr>
            <w:r>
              <w:rPr>
                <w:rFonts w:hint="eastAsia"/>
                <w:b/>
                <w:sz w:val="24"/>
              </w:rPr>
              <w:t>学</w:t>
            </w:r>
          </w:p>
          <w:p>
            <w:pPr>
              <w:jc w:val="center"/>
              <w:rPr>
                <w:rFonts w:hint="eastAsia"/>
                <w:b/>
                <w:sz w:val="24"/>
              </w:rPr>
            </w:pPr>
            <w:r>
              <w:rPr>
                <w:rFonts w:hint="eastAsia"/>
                <w:b/>
                <w:sz w:val="24"/>
              </w:rPr>
              <w:t>习</w:t>
            </w:r>
          </w:p>
          <w:p>
            <w:pPr>
              <w:jc w:val="center"/>
              <w:rPr>
                <w:rFonts w:hint="eastAsia"/>
                <w:b/>
                <w:sz w:val="24"/>
              </w:rPr>
            </w:pPr>
            <w:r>
              <w:rPr>
                <w:rFonts w:hint="eastAsia"/>
                <w:b/>
                <w:sz w:val="24"/>
              </w:rPr>
              <w:t>情</w:t>
            </w:r>
          </w:p>
          <w:p>
            <w:pPr>
              <w:jc w:val="center"/>
              <w:rPr>
                <w:rFonts w:hint="eastAsia"/>
                <w:b/>
                <w:sz w:val="24"/>
              </w:rPr>
            </w:pPr>
            <w:r>
              <w:rPr>
                <w:rFonts w:hint="eastAsia"/>
                <w:b/>
                <w:sz w:val="24"/>
              </w:rPr>
              <w:t>况</w:t>
            </w:r>
          </w:p>
          <w:p>
            <w:pPr>
              <w:jc w:val="center"/>
              <w:rPr>
                <w:rFonts w:hint="eastAsia"/>
                <w:b/>
                <w:sz w:val="24"/>
              </w:rPr>
            </w:pPr>
            <w:r>
              <w:rPr>
                <w:rFonts w:hint="eastAsia"/>
                <w:b/>
                <w:sz w:val="24"/>
              </w:rPr>
              <w:t>的</w:t>
            </w:r>
          </w:p>
          <w:p>
            <w:pPr>
              <w:jc w:val="center"/>
              <w:rPr>
                <w:rFonts w:hint="eastAsia"/>
                <w:b/>
                <w:sz w:val="24"/>
              </w:rPr>
            </w:pPr>
            <w:r>
              <w:rPr>
                <w:rFonts w:hint="eastAsia"/>
                <w:b/>
                <w:sz w:val="24"/>
              </w:rPr>
              <w:t>评</w:t>
            </w:r>
          </w:p>
          <w:p>
            <w:pPr>
              <w:jc w:val="center"/>
              <w:rPr>
                <w:rFonts w:hint="eastAsia"/>
                <w:b/>
                <w:sz w:val="24"/>
              </w:rPr>
            </w:pPr>
            <w:r>
              <w:rPr>
                <w:rFonts w:hint="eastAsia"/>
                <w:b/>
                <w:sz w:val="24"/>
              </w:rPr>
              <w:t>价</w:t>
            </w:r>
          </w:p>
          <w:p>
            <w:pP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1008" w:type="dxa"/>
            <w:vAlign w:val="top"/>
          </w:tcPr>
          <w:p>
            <w:pPr>
              <w:jc w:val="center"/>
              <w:rPr>
                <w:rFonts w:hint="eastAsia"/>
                <w:b/>
                <w:sz w:val="24"/>
              </w:rPr>
            </w:pPr>
          </w:p>
          <w:p>
            <w:pPr>
              <w:jc w:val="center"/>
              <w:rPr>
                <w:rFonts w:hint="eastAsia"/>
                <w:b/>
                <w:sz w:val="24"/>
              </w:rPr>
            </w:pPr>
            <w:r>
              <w:rPr>
                <w:rFonts w:hint="eastAsia"/>
                <w:b/>
                <w:sz w:val="24"/>
              </w:rPr>
              <w:t>教</w:t>
            </w:r>
          </w:p>
          <w:p>
            <w:pPr>
              <w:jc w:val="center"/>
              <w:rPr>
                <w:rFonts w:hint="eastAsia"/>
                <w:b/>
                <w:sz w:val="24"/>
              </w:rPr>
            </w:pPr>
            <w:r>
              <w:rPr>
                <w:rFonts w:hint="eastAsia"/>
                <w:b/>
                <w:sz w:val="24"/>
              </w:rPr>
              <w:t>学</w:t>
            </w:r>
          </w:p>
          <w:p>
            <w:pPr>
              <w:jc w:val="center"/>
              <w:rPr>
                <w:rFonts w:hint="eastAsia"/>
                <w:b/>
                <w:sz w:val="24"/>
              </w:rPr>
            </w:pPr>
            <w:r>
              <w:rPr>
                <w:rFonts w:hint="eastAsia"/>
                <w:b/>
                <w:sz w:val="24"/>
              </w:rPr>
              <w:t>改</w:t>
            </w:r>
          </w:p>
          <w:p>
            <w:pPr>
              <w:jc w:val="center"/>
              <w:rPr>
                <w:rFonts w:hint="eastAsia"/>
                <w:b/>
                <w:sz w:val="24"/>
              </w:rPr>
            </w:pPr>
            <w:r>
              <w:rPr>
                <w:rFonts w:hint="eastAsia"/>
                <w:b/>
                <w:sz w:val="24"/>
              </w:rPr>
              <w:t>进</w:t>
            </w:r>
          </w:p>
          <w:p>
            <w:pPr>
              <w:jc w:val="center"/>
              <w:rPr>
                <w:rFonts w:hint="eastAsia"/>
                <w:b/>
                <w:sz w:val="24"/>
              </w:rPr>
            </w:pPr>
            <w:r>
              <w:rPr>
                <w:rFonts w:hint="eastAsia"/>
                <w:b/>
                <w:sz w:val="24"/>
              </w:rPr>
              <w:t>与</w:t>
            </w:r>
          </w:p>
          <w:p>
            <w:pPr>
              <w:jc w:val="center"/>
              <w:rPr>
                <w:rFonts w:hint="eastAsia"/>
                <w:b/>
                <w:sz w:val="24"/>
              </w:rPr>
            </w:pPr>
            <w:r>
              <w:rPr>
                <w:rFonts w:hint="eastAsia"/>
                <w:b/>
                <w:sz w:val="24"/>
              </w:rPr>
              <w:t>提</w:t>
            </w:r>
          </w:p>
          <w:p>
            <w:pPr>
              <w:jc w:val="center"/>
              <w:rPr>
                <w:rFonts w:hint="eastAsia"/>
                <w:b/>
                <w:sz w:val="24"/>
              </w:rPr>
            </w:pPr>
            <w:r>
              <w:rPr>
                <w:rFonts w:hint="eastAsia"/>
                <w:b/>
                <w:sz w:val="24"/>
              </w:rPr>
              <w:t>高</w:t>
            </w:r>
          </w:p>
          <w:p>
            <w:pPr>
              <w:jc w:val="center"/>
              <w:rPr>
                <w:rFonts w:hint="eastAsia"/>
                <w:b/>
                <w:sz w:val="24"/>
              </w:rPr>
            </w:pPr>
            <w:r>
              <w:rPr>
                <w:rFonts w:hint="eastAsia"/>
                <w:b/>
                <w:sz w:val="24"/>
              </w:rPr>
              <w:t>的</w:t>
            </w:r>
          </w:p>
          <w:p>
            <w:pPr>
              <w:jc w:val="center"/>
              <w:rPr>
                <w:rFonts w:hint="eastAsia"/>
                <w:b/>
                <w:sz w:val="24"/>
              </w:rPr>
            </w:pPr>
            <w:r>
              <w:rPr>
                <w:rFonts w:hint="eastAsia"/>
                <w:b/>
                <w:sz w:val="24"/>
              </w:rPr>
              <w:t>建</w:t>
            </w:r>
          </w:p>
          <w:p>
            <w:pPr>
              <w:jc w:val="center"/>
              <w:rPr>
                <w:rFonts w:hint="eastAsia"/>
                <w:b/>
                <w:sz w:val="24"/>
              </w:rPr>
            </w:pPr>
            <w:r>
              <w:rPr>
                <w:rFonts w:hint="eastAsia"/>
                <w:b/>
                <w:sz w:val="24"/>
              </w:rPr>
              <w:t>议</w:t>
            </w:r>
          </w:p>
          <w:p>
            <w:pPr>
              <w:jc w:val="cente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368" w:type="dxa"/>
            <w:gridSpan w:val="2"/>
            <w:vAlign w:val="top"/>
          </w:tcPr>
          <w:p>
            <w:pPr>
              <w:jc w:val="center"/>
              <w:rPr>
                <w:rFonts w:hint="eastAsia"/>
                <w:b/>
                <w:sz w:val="24"/>
              </w:rPr>
            </w:pPr>
            <w:r>
              <w:rPr>
                <w:rFonts w:hint="eastAsia"/>
                <w:b/>
                <w:sz w:val="24"/>
              </w:rPr>
              <w:t>本次得分</w:t>
            </w:r>
          </w:p>
        </w:tc>
        <w:tc>
          <w:tcPr>
            <w:tcW w:w="1260" w:type="dxa"/>
            <w:vAlign w:val="top"/>
          </w:tcPr>
          <w:p>
            <w:pPr>
              <w:jc w:val="center"/>
              <w:rPr>
                <w:rFonts w:hint="eastAsia"/>
                <w:b/>
                <w:sz w:val="24"/>
              </w:rPr>
            </w:pPr>
          </w:p>
        </w:tc>
        <w:tc>
          <w:tcPr>
            <w:tcW w:w="1800" w:type="dxa"/>
            <w:gridSpan w:val="2"/>
            <w:vAlign w:val="top"/>
          </w:tcPr>
          <w:p>
            <w:pPr>
              <w:rPr>
                <w:rFonts w:hint="eastAsia"/>
                <w:b/>
                <w:sz w:val="24"/>
              </w:rPr>
            </w:pPr>
            <w:r>
              <w:rPr>
                <w:rFonts w:hint="eastAsia"/>
                <w:b/>
                <w:sz w:val="24"/>
              </w:rPr>
              <w:t>学生问卷人数</w:t>
            </w:r>
          </w:p>
        </w:tc>
        <w:tc>
          <w:tcPr>
            <w:tcW w:w="1080" w:type="dxa"/>
            <w:vAlign w:val="top"/>
          </w:tcPr>
          <w:p>
            <w:pPr>
              <w:jc w:val="center"/>
              <w:rPr>
                <w:rFonts w:hint="eastAsia"/>
                <w:b/>
                <w:sz w:val="24"/>
              </w:rPr>
            </w:pPr>
          </w:p>
        </w:tc>
        <w:tc>
          <w:tcPr>
            <w:tcW w:w="1800" w:type="dxa"/>
            <w:vAlign w:val="top"/>
          </w:tcPr>
          <w:p>
            <w:pPr>
              <w:jc w:val="center"/>
              <w:rPr>
                <w:rFonts w:hint="eastAsia"/>
                <w:b/>
                <w:sz w:val="24"/>
              </w:rPr>
            </w:pPr>
            <w:r>
              <w:rPr>
                <w:rFonts w:hint="eastAsia"/>
                <w:b/>
                <w:sz w:val="24"/>
              </w:rPr>
              <w:t>问卷平均得分</w:t>
            </w:r>
          </w:p>
        </w:tc>
        <w:tc>
          <w:tcPr>
            <w:tcW w:w="1214"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b/>
                <w:sz w:val="24"/>
              </w:rPr>
            </w:pPr>
            <w:r>
              <w:rPr>
                <w:rFonts w:hint="eastAsia"/>
                <w:b/>
                <w:sz w:val="24"/>
              </w:rPr>
              <w:t>评价人</w:t>
            </w:r>
          </w:p>
        </w:tc>
        <w:tc>
          <w:tcPr>
            <w:tcW w:w="1980" w:type="dxa"/>
            <w:gridSpan w:val="3"/>
            <w:vAlign w:val="top"/>
          </w:tcPr>
          <w:p>
            <w:pPr>
              <w:jc w:val="center"/>
              <w:rPr>
                <w:rFonts w:hint="eastAsia"/>
                <w:b/>
                <w:sz w:val="24"/>
              </w:rPr>
            </w:pPr>
          </w:p>
        </w:tc>
        <w:tc>
          <w:tcPr>
            <w:tcW w:w="1440" w:type="dxa"/>
            <w:vAlign w:val="top"/>
          </w:tcPr>
          <w:p>
            <w:pPr>
              <w:jc w:val="center"/>
              <w:rPr>
                <w:rFonts w:hint="eastAsia"/>
                <w:b/>
                <w:sz w:val="24"/>
              </w:rPr>
            </w:pPr>
            <w:r>
              <w:rPr>
                <w:rFonts w:hint="eastAsia"/>
                <w:b/>
                <w:sz w:val="24"/>
              </w:rPr>
              <w:t>评价时间</w:t>
            </w:r>
          </w:p>
        </w:tc>
        <w:tc>
          <w:tcPr>
            <w:tcW w:w="4094" w:type="dxa"/>
            <w:gridSpan w:val="3"/>
            <w:vAlign w:val="top"/>
          </w:tcPr>
          <w:p>
            <w:pPr>
              <w:jc w:val="center"/>
              <w:rPr>
                <w:rFonts w:hint="eastAsia"/>
                <w:b/>
                <w:sz w:val="24"/>
              </w:rPr>
            </w:pPr>
            <w:r>
              <w:rPr>
                <w:rFonts w:hint="eastAsia"/>
                <w:b/>
                <w:sz w:val="24"/>
              </w:rPr>
              <w:t>年   月   日</w:t>
            </w:r>
          </w:p>
        </w:tc>
      </w:tr>
    </w:tbl>
    <w:p>
      <w:pPr>
        <w:ind w:firstLine="150" w:firstLineChars="50"/>
        <w:rPr>
          <w:rFonts w:hint="eastAsia" w:ascii="华文新魏" w:eastAsia="华文新魏"/>
          <w:sz w:val="30"/>
          <w:szCs w:val="30"/>
        </w:rPr>
      </w:pPr>
      <w:r>
        <w:rPr>
          <w:rFonts w:hint="eastAsia" w:ascii="华文新魏" w:eastAsia="华文新魏"/>
          <w:sz w:val="30"/>
          <w:szCs w:val="30"/>
        </w:rPr>
        <w:t>常州工程职业技术学院教学实施过程评价记录</w:t>
      </w:r>
      <w:r>
        <w:rPr>
          <w:rFonts w:hint="eastAsia" w:ascii="黑体" w:eastAsia="黑体"/>
          <w:b/>
          <w:sz w:val="30"/>
          <w:szCs w:val="30"/>
        </w:rPr>
        <w:t>（实践教学）</w:t>
      </w:r>
    </w:p>
    <w:p>
      <w:pPr>
        <w:jc w:val="center"/>
        <w:rPr>
          <w:rFonts w:hint="eastAsia"/>
          <w:b/>
          <w:sz w:val="24"/>
        </w:rPr>
      </w:pPr>
      <w:r>
        <w:rPr>
          <w:rFonts w:hint="eastAsia"/>
          <w:b/>
          <w:sz w:val="24"/>
        </w:rPr>
        <w:t>201  ~201  学年 第  学期          年  月  日 星期    第    节</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260"/>
        <w:gridCol w:w="28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4"/>
              </w:rPr>
            </w:pPr>
            <w:r>
              <w:rPr>
                <w:rFonts w:hint="eastAsia"/>
                <w:b/>
                <w:sz w:val="24"/>
              </w:rPr>
              <w:t>授课人</w:t>
            </w:r>
          </w:p>
        </w:tc>
        <w:tc>
          <w:tcPr>
            <w:tcW w:w="1800" w:type="dxa"/>
            <w:vAlign w:val="top"/>
          </w:tcPr>
          <w:p>
            <w:pPr>
              <w:jc w:val="center"/>
              <w:rPr>
                <w:rFonts w:hint="eastAsia"/>
                <w:b/>
                <w:sz w:val="24"/>
              </w:rPr>
            </w:pPr>
          </w:p>
        </w:tc>
        <w:tc>
          <w:tcPr>
            <w:tcW w:w="1260" w:type="dxa"/>
            <w:vAlign w:val="top"/>
          </w:tcPr>
          <w:p>
            <w:pPr>
              <w:jc w:val="center"/>
              <w:rPr>
                <w:rFonts w:hint="eastAsia"/>
                <w:b/>
                <w:sz w:val="24"/>
              </w:rPr>
            </w:pPr>
            <w:r>
              <w:rPr>
                <w:rFonts w:hint="eastAsia"/>
                <w:b/>
                <w:sz w:val="24"/>
              </w:rPr>
              <w:t>工作部门</w:t>
            </w:r>
          </w:p>
        </w:tc>
        <w:tc>
          <w:tcPr>
            <w:tcW w:w="4094" w:type="dxa"/>
            <w:gridSpan w:val="2"/>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4"/>
              </w:rPr>
            </w:pPr>
            <w:r>
              <w:rPr>
                <w:rFonts w:hint="eastAsia"/>
                <w:b/>
                <w:sz w:val="24"/>
              </w:rPr>
              <w:t>授课班级</w:t>
            </w:r>
          </w:p>
        </w:tc>
        <w:tc>
          <w:tcPr>
            <w:tcW w:w="1800" w:type="dxa"/>
            <w:vAlign w:val="top"/>
          </w:tcPr>
          <w:p>
            <w:pPr>
              <w:jc w:val="center"/>
              <w:rPr>
                <w:rFonts w:hint="eastAsia"/>
                <w:b/>
                <w:sz w:val="24"/>
              </w:rPr>
            </w:pPr>
          </w:p>
        </w:tc>
        <w:tc>
          <w:tcPr>
            <w:tcW w:w="1260" w:type="dxa"/>
            <w:vAlign w:val="top"/>
          </w:tcPr>
          <w:p>
            <w:pPr>
              <w:jc w:val="center"/>
              <w:rPr>
                <w:rFonts w:hint="eastAsia"/>
                <w:b/>
                <w:sz w:val="24"/>
              </w:rPr>
            </w:pPr>
            <w:r>
              <w:rPr>
                <w:rFonts w:hint="eastAsia"/>
                <w:b/>
                <w:sz w:val="24"/>
              </w:rPr>
              <w:t>授课课程</w:t>
            </w:r>
          </w:p>
        </w:tc>
        <w:tc>
          <w:tcPr>
            <w:tcW w:w="4094" w:type="dxa"/>
            <w:gridSpan w:val="2"/>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08" w:type="dxa"/>
            <w:gridSpan w:val="4"/>
            <w:vAlign w:val="center"/>
          </w:tcPr>
          <w:p>
            <w:pPr>
              <w:jc w:val="center"/>
              <w:rPr>
                <w:rFonts w:hint="eastAsia"/>
                <w:b/>
                <w:sz w:val="24"/>
              </w:rPr>
            </w:pPr>
            <w:r>
              <w:rPr>
                <w:rFonts w:hint="eastAsia"/>
                <w:b/>
                <w:sz w:val="24"/>
              </w:rPr>
              <w:t>授 课 内 容 及 步 骤 记 录</w:t>
            </w:r>
          </w:p>
        </w:tc>
        <w:tc>
          <w:tcPr>
            <w:tcW w:w="1214" w:type="dxa"/>
            <w:vAlign w:val="center"/>
          </w:tcPr>
          <w:p>
            <w:pPr>
              <w:rPr>
                <w:rFonts w:hint="eastAsia"/>
                <w:b/>
                <w:sz w:val="24"/>
              </w:rPr>
            </w:pPr>
            <w:r>
              <w:rPr>
                <w:rFonts w:hint="eastAsia"/>
                <w:b/>
                <w:sz w:val="24"/>
              </w:rPr>
              <w:t>随堂印象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308" w:type="dxa"/>
            <w:gridSpan w:val="4"/>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p>
          <w:p>
            <w:pPr>
              <w:rPr>
                <w:rFonts w:hint="eastAsia"/>
                <w:sz w:val="24"/>
              </w:rPr>
            </w:pPr>
          </w:p>
        </w:tc>
        <w:tc>
          <w:tcPr>
            <w:tcW w:w="121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sz w:val="24"/>
              </w:rPr>
            </w:pPr>
            <w:r>
              <w:rPr>
                <w:rFonts w:hint="eastAsia"/>
                <w:sz w:val="24"/>
              </w:rPr>
              <w:t>评价人</w:t>
            </w:r>
          </w:p>
        </w:tc>
        <w:tc>
          <w:tcPr>
            <w:tcW w:w="1800" w:type="dxa"/>
            <w:vAlign w:val="top"/>
          </w:tcPr>
          <w:p>
            <w:pPr>
              <w:jc w:val="center"/>
              <w:rPr>
                <w:rFonts w:hint="eastAsia"/>
                <w:sz w:val="24"/>
              </w:rPr>
            </w:pPr>
          </w:p>
        </w:tc>
        <w:tc>
          <w:tcPr>
            <w:tcW w:w="1260" w:type="dxa"/>
            <w:vAlign w:val="top"/>
          </w:tcPr>
          <w:p>
            <w:pPr>
              <w:jc w:val="center"/>
              <w:rPr>
                <w:rFonts w:hint="eastAsia"/>
                <w:sz w:val="24"/>
              </w:rPr>
            </w:pPr>
            <w:r>
              <w:rPr>
                <w:rFonts w:hint="eastAsia"/>
                <w:sz w:val="24"/>
              </w:rPr>
              <w:t>工作部门</w:t>
            </w:r>
          </w:p>
        </w:tc>
        <w:tc>
          <w:tcPr>
            <w:tcW w:w="4094" w:type="dxa"/>
            <w:gridSpan w:val="2"/>
            <w:vAlign w:val="top"/>
          </w:tcPr>
          <w:p>
            <w:pPr>
              <w:jc w:val="center"/>
              <w:rPr>
                <w:rFonts w:hint="eastAsia"/>
                <w:sz w:val="24"/>
              </w:rPr>
            </w:pPr>
          </w:p>
        </w:tc>
      </w:tr>
    </w:tbl>
    <w:p>
      <w:pPr>
        <w:jc w:val="center"/>
        <w:rPr>
          <w:rFonts w:hint="eastAsia" w:ascii="华文新魏" w:eastAsia="华文新魏"/>
          <w:sz w:val="30"/>
          <w:szCs w:val="30"/>
        </w:rPr>
      </w:pPr>
      <w:r>
        <w:rPr>
          <w:rFonts w:hint="eastAsia" w:ascii="华文新魏" w:eastAsia="华文新魏"/>
          <w:sz w:val="30"/>
          <w:szCs w:val="30"/>
        </w:rPr>
        <w:t>常州工程职业技术学院教学过程质量评价表</w:t>
      </w:r>
      <w:r>
        <w:rPr>
          <w:rFonts w:hint="eastAsia" w:ascii="黑体" w:eastAsia="黑体"/>
          <w:b/>
          <w:sz w:val="30"/>
          <w:szCs w:val="30"/>
        </w:rPr>
        <w:t>（实践教学）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260"/>
        <w:gridCol w:w="3959"/>
        <w:gridCol w:w="45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评价项目</w:t>
            </w:r>
          </w:p>
        </w:tc>
        <w:tc>
          <w:tcPr>
            <w:tcW w:w="180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  价  指  标</w:t>
            </w:r>
          </w:p>
        </w:tc>
        <w:tc>
          <w:tcPr>
            <w:tcW w:w="5219" w:type="dxa"/>
            <w:gridSpan w:val="2"/>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具  体  评  价  要  求</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分值</w:t>
            </w:r>
          </w:p>
        </w:tc>
        <w:tc>
          <w:tcPr>
            <w:tcW w:w="397"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课</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前</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准</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备</w:t>
            </w: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授课计划的制定符合课程标准</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根据课程标准编写课程的实践性环节的授课计划，配有实践性教学指导书，授课进程控制与计划基本一致</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教案与教学资料准备充分</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上课必须准备教案；首页、单元设计齐全，教案撰写体现实践性教学环节的特点，有具体的课外作业或实验实训报告要求 </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实验实训室的准备</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提前10分钟开放实验实训室，各项准备工作到位，分组合理</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教学过程设计科学规范</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教学目标明确，教学步骤清晰，操作要领具体，体现工作过程，信息内容适中，完好执行计划</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top"/>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态</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素</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养</w:t>
            </w: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彰显职业风貌</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上课应着工作服，举止端庄，语言文明，示范规范，讲普通话</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体现敬业精神</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提前进入实验实训场所作好课前准备；教学过程中不做与教学无关的事，不得离开实验实训场所，自觉遵守学校教学的规章制度 </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展示育人态度</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热情关心关注每一位学生，为人师表，以德感人，以情动人，以能导人，以理服人</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发挥调控能力</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要注意观察实验实训过程，合理调整实验实训进程，确保实训场所有条不紊，学生操作秩序井然，营造良好的实验实训氛围</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能</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力</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水</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平</w:t>
            </w: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较好的专业基础和职业技能</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专业基础较好，功底扎实，在原理讲解、问题分析、故障排除、过程演示、设备操作等方面条理分明</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对实验实训过程的指导能力</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能独立指导实验实训项目，善于发现学生在实验实训过程中的问题，并能科学地指导学生分析问题和解决问题</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实验实训室的日常管理能力</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实验实训室管理制度执行情况良好，设备使用率高，仪器设备保管、维护完好，教学过程中药品、元器件等耗材的使用情况正常</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双师素质和能力的体现</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在教学过程中能充分体现职业教育教师应该具有的职业操作示范和本专业的职业能力</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实验实训过程中的安全教育</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积极灌输实验实训中的安全防范知识，并按有关规定做好实验实训过程中的防范工作，如消防设备、外用药品箱的准备</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方</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法</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技</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巧</w:t>
            </w: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基于工作过程的教学方法的运用</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教学设计要努力做到实训过程要接近实际的工作过程，实验项目也要尽量贴近真实的工作课题</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运用先进教学方法与手段的能力</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教学方法不断创新，能充分利用在教学改革中产生的有利于本课程教学的方法与手段</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在教学方法上的探索与创新</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教学方法灵活多样，善于用不同的教学方法于不同的内容和场合</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在课堂上的至美至真的精湛艺术</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教师语言表达准确、简洁、流畅，国家标准采用准确，能合理使用PPT课件等现代化影像教学手段辅助课堂教学</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效</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果</w:t>
            </w: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讲课与演示能吸引和影响学生</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学生能集中精力听老师讲课，学生能顺利完成实验实训的任务，学生反映通过实验实训能真正掌握某项技能</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课堂学习与工作氛围</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课堂氛围活跃，工作过程有序，学生能按照任务及要求展开工作，记载数据，分析结果</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top"/>
          </w:tcPr>
          <w:p>
            <w:pPr>
              <w:rPr>
                <w:rFonts w:hint="eastAsia" w:ascii="宋体" w:hAnsi="宋体" w:cs="宋体"/>
                <w:b/>
                <w:color w:val="000000"/>
                <w:kern w:val="0"/>
                <w:sz w:val="18"/>
                <w:szCs w:val="18"/>
              </w:rPr>
            </w:pPr>
          </w:p>
        </w:tc>
        <w:tc>
          <w:tcPr>
            <w:tcW w:w="180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善于总结不断进步</w:t>
            </w:r>
          </w:p>
        </w:tc>
        <w:tc>
          <w:tcPr>
            <w:tcW w:w="5219"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教师在教学方法、教学态度、教学手段、教学过程设计等方面能及时总结、不断改进</w:t>
            </w: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397"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教师姓名</w:t>
            </w:r>
          </w:p>
        </w:tc>
        <w:tc>
          <w:tcPr>
            <w:tcW w:w="1800" w:type="dxa"/>
            <w:vAlign w:val="center"/>
          </w:tcPr>
          <w:p>
            <w:pPr>
              <w:jc w:val="center"/>
              <w:rPr>
                <w:rFonts w:hint="eastAsia" w:ascii="宋体" w:hAnsi="宋体" w:cs="宋体"/>
                <w:b/>
                <w:color w:val="000000"/>
                <w:kern w:val="0"/>
                <w:sz w:val="18"/>
                <w:szCs w:val="18"/>
              </w:rPr>
            </w:pPr>
          </w:p>
        </w:tc>
        <w:tc>
          <w:tcPr>
            <w:tcW w:w="126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需要补充说明的问题</w:t>
            </w:r>
          </w:p>
        </w:tc>
        <w:tc>
          <w:tcPr>
            <w:tcW w:w="3959" w:type="dxa"/>
            <w:vAlign w:val="top"/>
          </w:tcPr>
          <w:p>
            <w:pPr>
              <w:rPr>
                <w:rFonts w:hint="eastAsia" w:ascii="宋体" w:hAnsi="宋体" w:cs="宋体"/>
                <w:color w:val="000000"/>
                <w:kern w:val="0"/>
                <w:sz w:val="18"/>
                <w:szCs w:val="18"/>
              </w:rPr>
            </w:pPr>
          </w:p>
        </w:tc>
        <w:tc>
          <w:tcPr>
            <w:tcW w:w="45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总分</w:t>
            </w:r>
          </w:p>
        </w:tc>
        <w:tc>
          <w:tcPr>
            <w:tcW w:w="397" w:type="dxa"/>
            <w:vAlign w:val="top"/>
          </w:tcPr>
          <w:p>
            <w:pPr>
              <w:rPr>
                <w:rFonts w:hint="eastAsia" w:ascii="宋体" w:hAnsi="宋体" w:cs="宋体"/>
                <w:color w:val="000000"/>
                <w:kern w:val="0"/>
                <w:sz w:val="18"/>
                <w:szCs w:val="18"/>
              </w:rPr>
            </w:pPr>
          </w:p>
        </w:tc>
      </w:tr>
    </w:tbl>
    <w:p>
      <w:pPr>
        <w:jc w:val="center"/>
        <w:rPr>
          <w:rFonts w:hint="eastAsia" w:ascii="黑体" w:eastAsia="黑体"/>
          <w:b/>
          <w:sz w:val="30"/>
          <w:szCs w:val="30"/>
        </w:rPr>
      </w:pPr>
      <w:r>
        <w:rPr>
          <w:rFonts w:hint="eastAsia" w:ascii="华文新魏" w:eastAsia="华文新魏"/>
          <w:sz w:val="30"/>
          <w:szCs w:val="30"/>
        </w:rPr>
        <w:t>常州工程职业技术学院教学过程整体评价</w:t>
      </w:r>
      <w:r>
        <w:rPr>
          <w:rFonts w:hint="eastAsia" w:ascii="黑体" w:eastAsia="黑体"/>
          <w:b/>
          <w:sz w:val="30"/>
          <w:szCs w:val="30"/>
        </w:rPr>
        <w:t>（实践教学）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360"/>
        <w:gridCol w:w="1440"/>
        <w:gridCol w:w="1080"/>
        <w:gridCol w:w="18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b/>
                <w:sz w:val="24"/>
              </w:rPr>
            </w:pPr>
            <w:r>
              <w:rPr>
                <w:rFonts w:hint="eastAsia"/>
                <w:b/>
                <w:sz w:val="24"/>
              </w:rPr>
              <w:t>授课人</w:t>
            </w:r>
          </w:p>
        </w:tc>
        <w:tc>
          <w:tcPr>
            <w:tcW w:w="1980" w:type="dxa"/>
            <w:gridSpan w:val="3"/>
            <w:vAlign w:val="top"/>
          </w:tcPr>
          <w:p>
            <w:pPr>
              <w:jc w:val="center"/>
              <w:rPr>
                <w:rFonts w:hint="eastAsia"/>
                <w:b/>
                <w:sz w:val="24"/>
              </w:rPr>
            </w:pPr>
          </w:p>
        </w:tc>
        <w:tc>
          <w:tcPr>
            <w:tcW w:w="1440" w:type="dxa"/>
            <w:vAlign w:val="top"/>
          </w:tcPr>
          <w:p>
            <w:pPr>
              <w:jc w:val="center"/>
              <w:rPr>
                <w:rFonts w:hint="eastAsia"/>
                <w:b/>
                <w:sz w:val="24"/>
              </w:rPr>
            </w:pPr>
            <w:r>
              <w:rPr>
                <w:rFonts w:hint="eastAsia"/>
                <w:b/>
                <w:sz w:val="24"/>
              </w:rPr>
              <w:t>工作部门</w:t>
            </w:r>
          </w:p>
        </w:tc>
        <w:tc>
          <w:tcPr>
            <w:tcW w:w="4094" w:type="dxa"/>
            <w:gridSpan w:val="3"/>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b/>
                <w:sz w:val="24"/>
              </w:rPr>
            </w:pPr>
          </w:p>
          <w:p>
            <w:pPr>
              <w:rPr>
                <w:rFonts w:hint="eastAsia"/>
                <w:b/>
                <w:sz w:val="24"/>
              </w:rPr>
            </w:pPr>
          </w:p>
          <w:p>
            <w:pPr>
              <w:jc w:val="center"/>
              <w:rPr>
                <w:rFonts w:hint="eastAsia"/>
                <w:b/>
                <w:sz w:val="24"/>
              </w:rPr>
            </w:pPr>
            <w:r>
              <w:rPr>
                <w:rFonts w:hint="eastAsia"/>
                <w:b/>
                <w:sz w:val="24"/>
              </w:rPr>
              <w:t>对</w:t>
            </w:r>
          </w:p>
          <w:p>
            <w:pPr>
              <w:jc w:val="center"/>
              <w:rPr>
                <w:rFonts w:hint="eastAsia"/>
                <w:b/>
                <w:sz w:val="24"/>
              </w:rPr>
            </w:pPr>
            <w:r>
              <w:rPr>
                <w:rFonts w:hint="eastAsia"/>
                <w:b/>
                <w:sz w:val="24"/>
              </w:rPr>
              <w:t>教</w:t>
            </w:r>
          </w:p>
          <w:p>
            <w:pPr>
              <w:jc w:val="center"/>
              <w:rPr>
                <w:rFonts w:hint="eastAsia"/>
                <w:b/>
                <w:sz w:val="24"/>
              </w:rPr>
            </w:pPr>
            <w:r>
              <w:rPr>
                <w:rFonts w:hint="eastAsia"/>
                <w:b/>
                <w:sz w:val="24"/>
              </w:rPr>
              <w:t>师</w:t>
            </w:r>
          </w:p>
          <w:p>
            <w:pPr>
              <w:jc w:val="center"/>
              <w:rPr>
                <w:rFonts w:hint="eastAsia"/>
                <w:b/>
                <w:sz w:val="24"/>
              </w:rPr>
            </w:pPr>
            <w:r>
              <w:rPr>
                <w:rFonts w:hint="eastAsia"/>
                <w:b/>
                <w:sz w:val="24"/>
              </w:rPr>
              <w:t>教</w:t>
            </w:r>
          </w:p>
          <w:p>
            <w:pPr>
              <w:jc w:val="center"/>
              <w:rPr>
                <w:rFonts w:hint="eastAsia"/>
                <w:b/>
                <w:sz w:val="24"/>
              </w:rPr>
            </w:pPr>
            <w:r>
              <w:rPr>
                <w:rFonts w:hint="eastAsia"/>
                <w:b/>
                <w:sz w:val="24"/>
              </w:rPr>
              <w:t>学</w:t>
            </w:r>
          </w:p>
          <w:p>
            <w:pPr>
              <w:jc w:val="center"/>
              <w:rPr>
                <w:rFonts w:hint="eastAsia"/>
                <w:b/>
                <w:sz w:val="24"/>
              </w:rPr>
            </w:pPr>
            <w:r>
              <w:rPr>
                <w:rFonts w:hint="eastAsia"/>
                <w:b/>
                <w:sz w:val="24"/>
              </w:rPr>
              <w:t>情</w:t>
            </w:r>
          </w:p>
          <w:p>
            <w:pPr>
              <w:jc w:val="center"/>
              <w:rPr>
                <w:rFonts w:hint="eastAsia"/>
                <w:b/>
                <w:sz w:val="24"/>
              </w:rPr>
            </w:pPr>
            <w:r>
              <w:rPr>
                <w:rFonts w:hint="eastAsia"/>
                <w:b/>
                <w:sz w:val="24"/>
              </w:rPr>
              <w:t>况</w:t>
            </w:r>
          </w:p>
          <w:p>
            <w:pPr>
              <w:jc w:val="center"/>
              <w:rPr>
                <w:rFonts w:hint="eastAsia"/>
                <w:b/>
                <w:sz w:val="24"/>
              </w:rPr>
            </w:pPr>
            <w:r>
              <w:rPr>
                <w:rFonts w:hint="eastAsia"/>
                <w:b/>
                <w:sz w:val="24"/>
              </w:rPr>
              <w:t>的</w:t>
            </w:r>
          </w:p>
          <w:p>
            <w:pPr>
              <w:jc w:val="center"/>
              <w:rPr>
                <w:rFonts w:hint="eastAsia"/>
                <w:b/>
                <w:sz w:val="24"/>
              </w:rPr>
            </w:pPr>
            <w:r>
              <w:rPr>
                <w:rFonts w:hint="eastAsia"/>
                <w:b/>
                <w:sz w:val="24"/>
              </w:rPr>
              <w:t>评</w:t>
            </w:r>
          </w:p>
          <w:p>
            <w:pPr>
              <w:jc w:val="center"/>
              <w:rPr>
                <w:rFonts w:hint="eastAsia"/>
                <w:b/>
                <w:sz w:val="24"/>
              </w:rPr>
            </w:pPr>
            <w:r>
              <w:rPr>
                <w:rFonts w:hint="eastAsia"/>
                <w:b/>
                <w:sz w:val="24"/>
              </w:rPr>
              <w:t>价</w:t>
            </w:r>
          </w:p>
          <w:p>
            <w:pPr>
              <w:jc w:val="center"/>
              <w:rPr>
                <w:rFonts w:hint="eastAsia"/>
                <w:b/>
                <w:sz w:val="24"/>
              </w:rPr>
            </w:pPr>
          </w:p>
          <w:p>
            <w:pP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rPr>
                <w:rFonts w:hint="eastAsia"/>
                <w:b/>
                <w:sz w:val="24"/>
              </w:rPr>
            </w:pPr>
          </w:p>
          <w:p>
            <w:pPr>
              <w:jc w:val="center"/>
              <w:rPr>
                <w:rFonts w:hint="eastAsia"/>
                <w:b/>
                <w:sz w:val="24"/>
              </w:rPr>
            </w:pPr>
            <w:r>
              <w:rPr>
                <w:rFonts w:hint="eastAsia"/>
                <w:b/>
                <w:sz w:val="24"/>
              </w:rPr>
              <w:t>对</w:t>
            </w:r>
          </w:p>
          <w:p>
            <w:pPr>
              <w:jc w:val="center"/>
              <w:rPr>
                <w:rFonts w:hint="eastAsia"/>
                <w:b/>
                <w:sz w:val="24"/>
              </w:rPr>
            </w:pPr>
            <w:r>
              <w:rPr>
                <w:rFonts w:hint="eastAsia"/>
                <w:b/>
                <w:sz w:val="24"/>
              </w:rPr>
              <w:t>学</w:t>
            </w:r>
          </w:p>
          <w:p>
            <w:pPr>
              <w:jc w:val="center"/>
              <w:rPr>
                <w:rFonts w:hint="eastAsia"/>
                <w:b/>
                <w:sz w:val="24"/>
              </w:rPr>
            </w:pPr>
            <w:r>
              <w:rPr>
                <w:rFonts w:hint="eastAsia"/>
                <w:b/>
                <w:sz w:val="24"/>
              </w:rPr>
              <w:t>生</w:t>
            </w:r>
          </w:p>
          <w:p>
            <w:pPr>
              <w:jc w:val="center"/>
              <w:rPr>
                <w:rFonts w:hint="eastAsia"/>
                <w:b/>
                <w:sz w:val="24"/>
              </w:rPr>
            </w:pPr>
            <w:r>
              <w:rPr>
                <w:rFonts w:hint="eastAsia"/>
                <w:b/>
                <w:sz w:val="24"/>
              </w:rPr>
              <w:t>学</w:t>
            </w:r>
          </w:p>
          <w:p>
            <w:pPr>
              <w:jc w:val="center"/>
              <w:rPr>
                <w:rFonts w:hint="eastAsia"/>
                <w:b/>
                <w:sz w:val="24"/>
              </w:rPr>
            </w:pPr>
            <w:r>
              <w:rPr>
                <w:rFonts w:hint="eastAsia"/>
                <w:b/>
                <w:sz w:val="24"/>
              </w:rPr>
              <w:t>习</w:t>
            </w:r>
          </w:p>
          <w:p>
            <w:pPr>
              <w:jc w:val="center"/>
              <w:rPr>
                <w:rFonts w:hint="eastAsia"/>
                <w:b/>
                <w:sz w:val="24"/>
              </w:rPr>
            </w:pPr>
            <w:r>
              <w:rPr>
                <w:rFonts w:hint="eastAsia"/>
                <w:b/>
                <w:sz w:val="24"/>
              </w:rPr>
              <w:t>情</w:t>
            </w:r>
          </w:p>
          <w:p>
            <w:pPr>
              <w:jc w:val="center"/>
              <w:rPr>
                <w:rFonts w:hint="eastAsia"/>
                <w:b/>
                <w:sz w:val="24"/>
              </w:rPr>
            </w:pPr>
            <w:r>
              <w:rPr>
                <w:rFonts w:hint="eastAsia"/>
                <w:b/>
                <w:sz w:val="24"/>
              </w:rPr>
              <w:t>况</w:t>
            </w:r>
          </w:p>
          <w:p>
            <w:pPr>
              <w:jc w:val="center"/>
              <w:rPr>
                <w:rFonts w:hint="eastAsia"/>
                <w:b/>
                <w:sz w:val="24"/>
              </w:rPr>
            </w:pPr>
            <w:r>
              <w:rPr>
                <w:rFonts w:hint="eastAsia"/>
                <w:b/>
                <w:sz w:val="24"/>
              </w:rPr>
              <w:t>的</w:t>
            </w:r>
          </w:p>
          <w:p>
            <w:pPr>
              <w:jc w:val="center"/>
              <w:rPr>
                <w:rFonts w:hint="eastAsia"/>
                <w:b/>
                <w:sz w:val="24"/>
              </w:rPr>
            </w:pPr>
            <w:r>
              <w:rPr>
                <w:rFonts w:hint="eastAsia"/>
                <w:b/>
                <w:sz w:val="24"/>
              </w:rPr>
              <w:t>评</w:t>
            </w:r>
          </w:p>
          <w:p>
            <w:pPr>
              <w:jc w:val="center"/>
              <w:rPr>
                <w:rFonts w:hint="eastAsia"/>
                <w:b/>
                <w:sz w:val="24"/>
              </w:rPr>
            </w:pPr>
            <w:r>
              <w:rPr>
                <w:rFonts w:hint="eastAsia"/>
                <w:b/>
                <w:sz w:val="24"/>
              </w:rPr>
              <w:t>价</w:t>
            </w:r>
          </w:p>
          <w:p>
            <w:pP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1008" w:type="dxa"/>
            <w:vAlign w:val="top"/>
          </w:tcPr>
          <w:p>
            <w:pPr>
              <w:jc w:val="center"/>
              <w:rPr>
                <w:rFonts w:hint="eastAsia"/>
                <w:b/>
                <w:sz w:val="24"/>
              </w:rPr>
            </w:pPr>
          </w:p>
          <w:p>
            <w:pPr>
              <w:jc w:val="center"/>
              <w:rPr>
                <w:rFonts w:hint="eastAsia"/>
                <w:b/>
                <w:sz w:val="24"/>
              </w:rPr>
            </w:pPr>
            <w:r>
              <w:rPr>
                <w:rFonts w:hint="eastAsia"/>
                <w:b/>
                <w:sz w:val="24"/>
              </w:rPr>
              <w:t>教</w:t>
            </w:r>
          </w:p>
          <w:p>
            <w:pPr>
              <w:jc w:val="center"/>
              <w:rPr>
                <w:rFonts w:hint="eastAsia"/>
                <w:b/>
                <w:sz w:val="24"/>
              </w:rPr>
            </w:pPr>
            <w:r>
              <w:rPr>
                <w:rFonts w:hint="eastAsia"/>
                <w:b/>
                <w:sz w:val="24"/>
              </w:rPr>
              <w:t>学</w:t>
            </w:r>
          </w:p>
          <w:p>
            <w:pPr>
              <w:jc w:val="center"/>
              <w:rPr>
                <w:rFonts w:hint="eastAsia"/>
                <w:b/>
                <w:sz w:val="24"/>
              </w:rPr>
            </w:pPr>
            <w:r>
              <w:rPr>
                <w:rFonts w:hint="eastAsia"/>
                <w:b/>
                <w:sz w:val="24"/>
              </w:rPr>
              <w:t>改</w:t>
            </w:r>
          </w:p>
          <w:p>
            <w:pPr>
              <w:jc w:val="center"/>
              <w:rPr>
                <w:rFonts w:hint="eastAsia"/>
                <w:b/>
                <w:sz w:val="24"/>
              </w:rPr>
            </w:pPr>
            <w:r>
              <w:rPr>
                <w:rFonts w:hint="eastAsia"/>
                <w:b/>
                <w:sz w:val="24"/>
              </w:rPr>
              <w:t>进</w:t>
            </w:r>
          </w:p>
          <w:p>
            <w:pPr>
              <w:jc w:val="center"/>
              <w:rPr>
                <w:rFonts w:hint="eastAsia"/>
                <w:b/>
                <w:sz w:val="24"/>
              </w:rPr>
            </w:pPr>
            <w:r>
              <w:rPr>
                <w:rFonts w:hint="eastAsia"/>
                <w:b/>
                <w:sz w:val="24"/>
              </w:rPr>
              <w:t>与</w:t>
            </w:r>
          </w:p>
          <w:p>
            <w:pPr>
              <w:jc w:val="center"/>
              <w:rPr>
                <w:rFonts w:hint="eastAsia"/>
                <w:b/>
                <w:sz w:val="24"/>
              </w:rPr>
            </w:pPr>
            <w:r>
              <w:rPr>
                <w:rFonts w:hint="eastAsia"/>
                <w:b/>
                <w:sz w:val="24"/>
              </w:rPr>
              <w:t>提</w:t>
            </w:r>
          </w:p>
          <w:p>
            <w:pPr>
              <w:jc w:val="center"/>
              <w:rPr>
                <w:rFonts w:hint="eastAsia"/>
                <w:b/>
                <w:sz w:val="24"/>
              </w:rPr>
            </w:pPr>
            <w:r>
              <w:rPr>
                <w:rFonts w:hint="eastAsia"/>
                <w:b/>
                <w:sz w:val="24"/>
              </w:rPr>
              <w:t>高</w:t>
            </w:r>
          </w:p>
          <w:p>
            <w:pPr>
              <w:jc w:val="center"/>
              <w:rPr>
                <w:rFonts w:hint="eastAsia"/>
                <w:b/>
                <w:sz w:val="24"/>
              </w:rPr>
            </w:pPr>
            <w:r>
              <w:rPr>
                <w:rFonts w:hint="eastAsia"/>
                <w:b/>
                <w:sz w:val="24"/>
              </w:rPr>
              <w:t>的</w:t>
            </w:r>
          </w:p>
          <w:p>
            <w:pPr>
              <w:jc w:val="center"/>
              <w:rPr>
                <w:rFonts w:hint="eastAsia"/>
                <w:b/>
                <w:sz w:val="24"/>
              </w:rPr>
            </w:pPr>
            <w:r>
              <w:rPr>
                <w:rFonts w:hint="eastAsia"/>
                <w:b/>
                <w:sz w:val="24"/>
              </w:rPr>
              <w:t>建</w:t>
            </w:r>
          </w:p>
          <w:p>
            <w:pPr>
              <w:jc w:val="center"/>
              <w:rPr>
                <w:rFonts w:hint="eastAsia"/>
                <w:b/>
                <w:sz w:val="24"/>
              </w:rPr>
            </w:pPr>
            <w:r>
              <w:rPr>
                <w:rFonts w:hint="eastAsia"/>
                <w:b/>
                <w:sz w:val="24"/>
              </w:rPr>
              <w:t>议</w:t>
            </w:r>
          </w:p>
          <w:p>
            <w:pPr>
              <w:jc w:val="cente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368" w:type="dxa"/>
            <w:gridSpan w:val="2"/>
            <w:vAlign w:val="top"/>
          </w:tcPr>
          <w:p>
            <w:pPr>
              <w:jc w:val="center"/>
              <w:rPr>
                <w:rFonts w:hint="eastAsia"/>
                <w:b/>
                <w:sz w:val="24"/>
              </w:rPr>
            </w:pPr>
            <w:r>
              <w:rPr>
                <w:rFonts w:hint="eastAsia"/>
                <w:b/>
                <w:sz w:val="24"/>
              </w:rPr>
              <w:t>本次得分</w:t>
            </w:r>
          </w:p>
        </w:tc>
        <w:tc>
          <w:tcPr>
            <w:tcW w:w="1260" w:type="dxa"/>
            <w:vAlign w:val="top"/>
          </w:tcPr>
          <w:p>
            <w:pPr>
              <w:jc w:val="center"/>
              <w:rPr>
                <w:rFonts w:hint="eastAsia"/>
                <w:b/>
                <w:sz w:val="24"/>
              </w:rPr>
            </w:pPr>
          </w:p>
        </w:tc>
        <w:tc>
          <w:tcPr>
            <w:tcW w:w="1800" w:type="dxa"/>
            <w:gridSpan w:val="2"/>
            <w:vAlign w:val="top"/>
          </w:tcPr>
          <w:p>
            <w:pPr>
              <w:rPr>
                <w:rFonts w:hint="eastAsia"/>
                <w:b/>
                <w:sz w:val="24"/>
              </w:rPr>
            </w:pPr>
            <w:r>
              <w:rPr>
                <w:rFonts w:hint="eastAsia"/>
                <w:b/>
                <w:sz w:val="24"/>
              </w:rPr>
              <w:t>学生问卷人数</w:t>
            </w:r>
          </w:p>
        </w:tc>
        <w:tc>
          <w:tcPr>
            <w:tcW w:w="1080" w:type="dxa"/>
            <w:vAlign w:val="top"/>
          </w:tcPr>
          <w:p>
            <w:pPr>
              <w:jc w:val="center"/>
              <w:rPr>
                <w:rFonts w:hint="eastAsia"/>
                <w:b/>
                <w:sz w:val="24"/>
              </w:rPr>
            </w:pPr>
          </w:p>
        </w:tc>
        <w:tc>
          <w:tcPr>
            <w:tcW w:w="1800" w:type="dxa"/>
            <w:vAlign w:val="top"/>
          </w:tcPr>
          <w:p>
            <w:pPr>
              <w:jc w:val="center"/>
              <w:rPr>
                <w:rFonts w:hint="eastAsia"/>
                <w:b/>
                <w:sz w:val="24"/>
              </w:rPr>
            </w:pPr>
            <w:r>
              <w:rPr>
                <w:rFonts w:hint="eastAsia"/>
                <w:b/>
                <w:sz w:val="24"/>
              </w:rPr>
              <w:t>问卷平均得分</w:t>
            </w:r>
          </w:p>
        </w:tc>
        <w:tc>
          <w:tcPr>
            <w:tcW w:w="1214"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b/>
                <w:sz w:val="24"/>
              </w:rPr>
            </w:pPr>
            <w:r>
              <w:rPr>
                <w:rFonts w:hint="eastAsia"/>
                <w:b/>
                <w:sz w:val="24"/>
              </w:rPr>
              <w:t>评价人</w:t>
            </w:r>
          </w:p>
        </w:tc>
        <w:tc>
          <w:tcPr>
            <w:tcW w:w="1980" w:type="dxa"/>
            <w:gridSpan w:val="3"/>
            <w:vAlign w:val="top"/>
          </w:tcPr>
          <w:p>
            <w:pPr>
              <w:jc w:val="center"/>
              <w:rPr>
                <w:rFonts w:hint="eastAsia"/>
                <w:b/>
                <w:sz w:val="24"/>
              </w:rPr>
            </w:pPr>
          </w:p>
        </w:tc>
        <w:tc>
          <w:tcPr>
            <w:tcW w:w="1440" w:type="dxa"/>
            <w:vAlign w:val="top"/>
          </w:tcPr>
          <w:p>
            <w:pPr>
              <w:jc w:val="center"/>
              <w:rPr>
                <w:rFonts w:hint="eastAsia"/>
                <w:b/>
                <w:sz w:val="24"/>
              </w:rPr>
            </w:pPr>
            <w:r>
              <w:rPr>
                <w:rFonts w:hint="eastAsia"/>
                <w:b/>
                <w:sz w:val="24"/>
              </w:rPr>
              <w:t>评价时间</w:t>
            </w:r>
          </w:p>
        </w:tc>
        <w:tc>
          <w:tcPr>
            <w:tcW w:w="4094" w:type="dxa"/>
            <w:gridSpan w:val="3"/>
            <w:vAlign w:val="top"/>
          </w:tcPr>
          <w:p>
            <w:pPr>
              <w:jc w:val="center"/>
              <w:rPr>
                <w:rFonts w:hint="eastAsia"/>
                <w:b/>
                <w:sz w:val="24"/>
              </w:rPr>
            </w:pPr>
            <w:r>
              <w:rPr>
                <w:rFonts w:hint="eastAsia"/>
                <w:b/>
                <w:sz w:val="24"/>
              </w:rPr>
              <w:t>年   月   日</w:t>
            </w:r>
          </w:p>
        </w:tc>
      </w:tr>
    </w:tbl>
    <w:p>
      <w:pPr>
        <w:rPr>
          <w:rFonts w:hint="eastAsia"/>
        </w:rPr>
      </w:pPr>
    </w:p>
    <w:p>
      <w:pPr>
        <w:jc w:val="center"/>
        <w:rPr>
          <w:rFonts w:hint="eastAsia" w:ascii="华文新魏" w:eastAsia="华文新魏"/>
          <w:sz w:val="30"/>
          <w:szCs w:val="30"/>
        </w:rPr>
      </w:pPr>
      <w:r>
        <w:rPr>
          <w:rFonts w:hint="eastAsia" w:ascii="华文新魏" w:eastAsia="华文新魏"/>
          <w:sz w:val="30"/>
          <w:szCs w:val="30"/>
        </w:rPr>
        <w:t>常州工程职业技术学院教学实施过程评价记录</w:t>
      </w:r>
      <w:r>
        <w:rPr>
          <w:rFonts w:hint="eastAsia" w:ascii="黑体" w:eastAsia="黑体"/>
          <w:b/>
          <w:sz w:val="30"/>
          <w:szCs w:val="30"/>
        </w:rPr>
        <w:t>（项目化教学）</w:t>
      </w:r>
    </w:p>
    <w:p>
      <w:pPr>
        <w:jc w:val="center"/>
        <w:rPr>
          <w:rFonts w:hint="eastAsia"/>
          <w:b/>
          <w:sz w:val="24"/>
        </w:rPr>
      </w:pPr>
      <w:r>
        <w:rPr>
          <w:rFonts w:hint="eastAsia"/>
          <w:b/>
          <w:sz w:val="24"/>
        </w:rPr>
        <w:t>201  ~201  学年 第  学期          年  月  日 星期    第    节</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260"/>
        <w:gridCol w:w="28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4"/>
              </w:rPr>
            </w:pPr>
            <w:r>
              <w:rPr>
                <w:rFonts w:hint="eastAsia"/>
                <w:b/>
                <w:sz w:val="24"/>
              </w:rPr>
              <w:t>授课人</w:t>
            </w:r>
          </w:p>
        </w:tc>
        <w:tc>
          <w:tcPr>
            <w:tcW w:w="1800" w:type="dxa"/>
            <w:vAlign w:val="top"/>
          </w:tcPr>
          <w:p>
            <w:pPr>
              <w:jc w:val="center"/>
              <w:rPr>
                <w:rFonts w:hint="eastAsia"/>
                <w:b/>
                <w:sz w:val="24"/>
              </w:rPr>
            </w:pPr>
          </w:p>
        </w:tc>
        <w:tc>
          <w:tcPr>
            <w:tcW w:w="1260" w:type="dxa"/>
            <w:vAlign w:val="top"/>
          </w:tcPr>
          <w:p>
            <w:pPr>
              <w:jc w:val="center"/>
              <w:rPr>
                <w:rFonts w:hint="eastAsia"/>
                <w:b/>
                <w:sz w:val="24"/>
              </w:rPr>
            </w:pPr>
            <w:r>
              <w:rPr>
                <w:rFonts w:hint="eastAsia"/>
                <w:b/>
                <w:sz w:val="24"/>
              </w:rPr>
              <w:t>工作部门</w:t>
            </w:r>
          </w:p>
        </w:tc>
        <w:tc>
          <w:tcPr>
            <w:tcW w:w="4094" w:type="dxa"/>
            <w:gridSpan w:val="2"/>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b/>
                <w:sz w:val="24"/>
              </w:rPr>
            </w:pPr>
            <w:r>
              <w:rPr>
                <w:rFonts w:hint="eastAsia"/>
                <w:b/>
                <w:sz w:val="24"/>
              </w:rPr>
              <w:t>授课班级</w:t>
            </w:r>
          </w:p>
        </w:tc>
        <w:tc>
          <w:tcPr>
            <w:tcW w:w="1800" w:type="dxa"/>
            <w:vAlign w:val="top"/>
          </w:tcPr>
          <w:p>
            <w:pPr>
              <w:jc w:val="center"/>
              <w:rPr>
                <w:rFonts w:hint="eastAsia"/>
                <w:b/>
                <w:sz w:val="24"/>
              </w:rPr>
            </w:pPr>
          </w:p>
        </w:tc>
        <w:tc>
          <w:tcPr>
            <w:tcW w:w="1260" w:type="dxa"/>
            <w:vAlign w:val="top"/>
          </w:tcPr>
          <w:p>
            <w:pPr>
              <w:jc w:val="center"/>
              <w:rPr>
                <w:rFonts w:hint="eastAsia"/>
                <w:b/>
                <w:sz w:val="24"/>
              </w:rPr>
            </w:pPr>
            <w:r>
              <w:rPr>
                <w:rFonts w:hint="eastAsia"/>
                <w:b/>
                <w:sz w:val="24"/>
              </w:rPr>
              <w:t>授课课程</w:t>
            </w:r>
          </w:p>
        </w:tc>
        <w:tc>
          <w:tcPr>
            <w:tcW w:w="4094" w:type="dxa"/>
            <w:gridSpan w:val="2"/>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08" w:type="dxa"/>
            <w:gridSpan w:val="4"/>
            <w:vAlign w:val="center"/>
          </w:tcPr>
          <w:p>
            <w:pPr>
              <w:jc w:val="center"/>
              <w:rPr>
                <w:rFonts w:hint="eastAsia"/>
                <w:b/>
                <w:sz w:val="24"/>
              </w:rPr>
            </w:pPr>
            <w:r>
              <w:rPr>
                <w:rFonts w:hint="eastAsia"/>
                <w:b/>
                <w:sz w:val="24"/>
              </w:rPr>
              <w:t>授 课 内 容 及 步 骤 记 录</w:t>
            </w:r>
          </w:p>
        </w:tc>
        <w:tc>
          <w:tcPr>
            <w:tcW w:w="1214" w:type="dxa"/>
            <w:vAlign w:val="center"/>
          </w:tcPr>
          <w:p>
            <w:pPr>
              <w:rPr>
                <w:rFonts w:hint="eastAsia"/>
                <w:b/>
                <w:sz w:val="24"/>
              </w:rPr>
            </w:pPr>
            <w:r>
              <w:rPr>
                <w:rFonts w:hint="eastAsia"/>
                <w:b/>
                <w:sz w:val="24"/>
              </w:rPr>
              <w:t>随堂印象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308" w:type="dxa"/>
            <w:gridSpan w:val="4"/>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c>
          <w:tcPr>
            <w:tcW w:w="121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top"/>
          </w:tcPr>
          <w:p>
            <w:pPr>
              <w:jc w:val="center"/>
              <w:rPr>
                <w:rFonts w:hint="eastAsia"/>
                <w:sz w:val="24"/>
              </w:rPr>
            </w:pPr>
            <w:r>
              <w:rPr>
                <w:rFonts w:hint="eastAsia"/>
                <w:sz w:val="24"/>
              </w:rPr>
              <w:t>评价人</w:t>
            </w:r>
          </w:p>
        </w:tc>
        <w:tc>
          <w:tcPr>
            <w:tcW w:w="1800" w:type="dxa"/>
            <w:vAlign w:val="top"/>
          </w:tcPr>
          <w:p>
            <w:pPr>
              <w:jc w:val="center"/>
              <w:rPr>
                <w:rFonts w:hint="eastAsia"/>
                <w:sz w:val="24"/>
              </w:rPr>
            </w:pPr>
          </w:p>
        </w:tc>
        <w:tc>
          <w:tcPr>
            <w:tcW w:w="1260" w:type="dxa"/>
            <w:vAlign w:val="top"/>
          </w:tcPr>
          <w:p>
            <w:pPr>
              <w:jc w:val="center"/>
              <w:rPr>
                <w:rFonts w:hint="eastAsia"/>
                <w:sz w:val="24"/>
              </w:rPr>
            </w:pPr>
            <w:r>
              <w:rPr>
                <w:rFonts w:hint="eastAsia"/>
                <w:sz w:val="24"/>
              </w:rPr>
              <w:t>工作部门</w:t>
            </w:r>
          </w:p>
        </w:tc>
        <w:tc>
          <w:tcPr>
            <w:tcW w:w="4094" w:type="dxa"/>
            <w:gridSpan w:val="2"/>
            <w:vAlign w:val="top"/>
          </w:tcPr>
          <w:p>
            <w:pPr>
              <w:jc w:val="center"/>
              <w:rPr>
                <w:rFonts w:hint="eastAsia"/>
                <w:sz w:val="24"/>
              </w:rPr>
            </w:pPr>
          </w:p>
        </w:tc>
      </w:tr>
    </w:tbl>
    <w:p>
      <w:pPr>
        <w:rPr>
          <w:rFonts w:hint="eastAsia"/>
        </w:rPr>
      </w:pPr>
    </w:p>
    <w:p>
      <w:pPr>
        <w:jc w:val="center"/>
        <w:rPr>
          <w:rFonts w:hint="eastAsia" w:ascii="华文新魏" w:eastAsia="华文新魏"/>
          <w:b/>
          <w:sz w:val="30"/>
          <w:szCs w:val="30"/>
        </w:rPr>
      </w:pPr>
      <w:r>
        <w:rPr>
          <w:rFonts w:hint="eastAsia" w:ascii="华文新魏" w:eastAsia="华文新魏"/>
          <w:b/>
          <w:sz w:val="30"/>
          <w:szCs w:val="30"/>
        </w:rPr>
        <w:t>常州工程职业技术学院项目化课程教学实施过程跟踪评价表</w:t>
      </w:r>
    </w:p>
    <w:tbl>
      <w:tblPr>
        <w:tblStyle w:val="4"/>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19"/>
        <w:gridCol w:w="1242"/>
        <w:gridCol w:w="4184"/>
        <w:gridCol w:w="429"/>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评价</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141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 价 指 标</w:t>
            </w:r>
          </w:p>
        </w:tc>
        <w:tc>
          <w:tcPr>
            <w:tcW w:w="5426" w:type="dxa"/>
            <w:gridSpan w:val="2"/>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具  体  评  价  要  求</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分值</w:t>
            </w:r>
          </w:p>
        </w:tc>
        <w:tc>
          <w:tcPr>
            <w:tcW w:w="492"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jc w:val="center"/>
              <w:rPr>
                <w:rFonts w:hint="eastAsia" w:ascii="宋体" w:hAnsi="宋体" w:cs="宋体"/>
                <w:b/>
                <w:color w:val="000000"/>
                <w:kern w:val="0"/>
                <w:sz w:val="18"/>
                <w:szCs w:val="18"/>
              </w:rPr>
            </w:pP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素</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养</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(20分)</w:t>
            </w: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展示职业风貌</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上课穿戴得体，举止端庄，语言文明，教态自如，讲普通话</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彰显敬业精神</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提前进入教室作好课前准备；教学认真，不做与教学无关的事，不说与教书育人无关的话，不随意调课，不提前下课 </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体现育人态度</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热情关心关注每一位学生，为人师表，以德感人，以情动人，以能导人，以理服人</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发挥调控能力</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合理调整课堂氛围，做到导学、传授、教育有机结合，善于调动学生的学习积极性，营造课堂良好的学习氛围</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ind w:left="90" w:leftChars="43"/>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内</w:t>
            </w:r>
          </w:p>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容</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(20分)</w:t>
            </w: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项目选择合理</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所选项目符合课程与实际工作要求，具有真实性、可模拟性和可操作性</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驱动任务明确</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具有轮廓清晰的工作或学习任务，项目任务与实际岗位工作关系密切，能充分贴切生产实际</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内容编排适合</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围绕能力培养目标进行教学内容的编排或重组，项目的实施过程充分体现课程的学习过程</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教材辅助恰当</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教材选择恰当，有自编教材作为辅佐，注重知识与技能的关联，注重新技术、新工艺在项目实施过程中的应用</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过</w:t>
            </w:r>
          </w:p>
          <w:p>
            <w:pPr>
              <w:ind w:firstLine="90" w:firstLineChars="50"/>
              <w:jc w:val="center"/>
              <w:rPr>
                <w:rFonts w:hint="eastAsia" w:ascii="宋体" w:hAnsi="宋体" w:cs="宋体"/>
                <w:b/>
                <w:color w:val="000000"/>
                <w:kern w:val="0"/>
                <w:sz w:val="18"/>
                <w:szCs w:val="18"/>
              </w:rPr>
            </w:pPr>
            <w:r>
              <w:rPr>
                <w:rFonts w:hint="eastAsia" w:ascii="宋体" w:hAnsi="宋体" w:cs="宋体"/>
                <w:b/>
                <w:color w:val="000000"/>
                <w:kern w:val="0"/>
                <w:sz w:val="18"/>
                <w:szCs w:val="18"/>
              </w:rPr>
              <w:t>程</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(20分)</w:t>
            </w: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教学目标清晰</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项目实施过程充分反映课程的培养目标，围绕培养目标展开项目的学习与训练</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过程步骤齐全</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基本按资讯、决策、计划、实施、检查和评估等步骤进行教学，使教学过程接近于完成某一工作过程</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能力培养先导</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突出行动导向，以项目、任务、案例、产品为依托，实现知识学习与能力训练的同步</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教学做一体化</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注重教学做一体化，注重课程基本知识的传授，注重学生职业能力的训练与职业素质的养成</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主体作用明显</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以项目为载体，以教学活动为中心，以学生为主体，充分发挥所有学生在项目实施、知识学习、能力训练中的积极作用</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方</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法</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(20分)</w:t>
            </w: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基于工作过程</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按照职业教育的规律，按项目实施的具体要求，努力使得教学过程能反映、贴近真实的工作、生产过程</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教学形式灵活</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运用先进的教学手段，采取最适宜的教学方法和课堂、现场的组织方式，充分发挥教学的效率最大化</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教学基本要求</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语言表达准确、简洁、流畅，板书工整清晰，图表准确规范，能合理使用PPT课件等现代化影像教学手段辅助课堂教学</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center"/>
          </w:tcPr>
          <w:p>
            <w:pPr>
              <w:jc w:val="center"/>
              <w:rPr>
                <w:rFonts w:hint="eastAsia" w:ascii="宋体" w:hAnsi="宋体" w:cs="宋体"/>
                <w:b/>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追求至真至美</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讲究教学方法，发挥最佳的讲解水平，追求最佳的讲课效果</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效</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果</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(20分)</w:t>
            </w: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师生互动状况</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有效使用教学时间，课堂组织严密，课堂气氛活跃，师生互动良好 </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top"/>
          </w:tcPr>
          <w:p>
            <w:pPr>
              <w:rPr>
                <w:rFonts w:hint="eastAsia" w:ascii="宋体" w:hAnsi="宋体" w:cs="宋体"/>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学生自主学习</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学生自主学习积极性高，能按照教师的要求查阅资料、制定方案、研讨方法、具体实施学习项目</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vAlign w:val="top"/>
          </w:tcPr>
          <w:p>
            <w:pPr>
              <w:rPr>
                <w:rFonts w:hint="eastAsia" w:ascii="宋体" w:hAnsi="宋体" w:cs="宋体"/>
                <w:color w:val="000000"/>
                <w:kern w:val="0"/>
                <w:sz w:val="18"/>
                <w:szCs w:val="18"/>
              </w:rPr>
            </w:pPr>
          </w:p>
        </w:tc>
        <w:tc>
          <w:tcPr>
            <w:tcW w:w="1419" w:type="dxa"/>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目标作品成果</w:t>
            </w:r>
          </w:p>
        </w:tc>
        <w:tc>
          <w:tcPr>
            <w:tcW w:w="5426" w:type="dxa"/>
            <w:gridSpan w:val="2"/>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多数学生能达到预定的目标要求，较好地完成项目工作任务，所做的产品、作品、设计或成果基本符合要求，内容详实</w:t>
            </w: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2" w:type="dxa"/>
            <w:vAlign w:val="top"/>
          </w:tcPr>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宋体" w:hAnsi="宋体"/>
                <w:b/>
                <w:sz w:val="18"/>
                <w:szCs w:val="18"/>
              </w:rPr>
            </w:pPr>
            <w:r>
              <w:rPr>
                <w:rFonts w:hint="eastAsia" w:ascii="宋体" w:hAnsi="宋体"/>
                <w:b/>
                <w:sz w:val="18"/>
                <w:szCs w:val="18"/>
              </w:rPr>
              <w:t>教 师</w:t>
            </w:r>
          </w:p>
          <w:p>
            <w:pPr>
              <w:jc w:val="center"/>
              <w:rPr>
                <w:rFonts w:hint="eastAsia" w:ascii="宋体" w:hAnsi="宋体"/>
                <w:b/>
                <w:sz w:val="18"/>
                <w:szCs w:val="18"/>
              </w:rPr>
            </w:pPr>
            <w:r>
              <w:rPr>
                <w:rFonts w:hint="eastAsia" w:ascii="宋体" w:hAnsi="宋体"/>
                <w:b/>
                <w:sz w:val="18"/>
                <w:szCs w:val="18"/>
              </w:rPr>
              <w:t>姓 名</w:t>
            </w:r>
          </w:p>
        </w:tc>
        <w:tc>
          <w:tcPr>
            <w:tcW w:w="1419" w:type="dxa"/>
            <w:vAlign w:val="top"/>
          </w:tcPr>
          <w:p>
            <w:pPr>
              <w:rPr>
                <w:rFonts w:hint="eastAsia" w:ascii="宋体" w:hAnsi="宋体" w:cs="宋体"/>
                <w:color w:val="000000"/>
                <w:kern w:val="0"/>
                <w:sz w:val="18"/>
                <w:szCs w:val="18"/>
              </w:rPr>
            </w:pPr>
          </w:p>
        </w:tc>
        <w:tc>
          <w:tcPr>
            <w:tcW w:w="1242"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需要补充说明的问题</w:t>
            </w:r>
          </w:p>
        </w:tc>
        <w:tc>
          <w:tcPr>
            <w:tcW w:w="4184" w:type="dxa"/>
            <w:vAlign w:val="top"/>
          </w:tcPr>
          <w:p>
            <w:pPr>
              <w:rPr>
                <w:rFonts w:hint="eastAsia" w:ascii="宋体" w:hAnsi="宋体" w:cs="宋体"/>
                <w:color w:val="000000"/>
                <w:kern w:val="0"/>
                <w:sz w:val="18"/>
                <w:szCs w:val="18"/>
              </w:rPr>
            </w:pPr>
          </w:p>
        </w:tc>
        <w:tc>
          <w:tcPr>
            <w:tcW w:w="429"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总分</w:t>
            </w:r>
          </w:p>
        </w:tc>
        <w:tc>
          <w:tcPr>
            <w:tcW w:w="492" w:type="dxa"/>
            <w:vAlign w:val="top"/>
          </w:tcPr>
          <w:p>
            <w:pPr>
              <w:rPr>
                <w:rFonts w:hint="eastAsia" w:ascii="宋体" w:hAnsi="宋体" w:cs="宋体"/>
                <w:color w:val="000000"/>
                <w:kern w:val="0"/>
                <w:sz w:val="18"/>
                <w:szCs w:val="18"/>
              </w:rPr>
            </w:pPr>
          </w:p>
        </w:tc>
      </w:tr>
    </w:tbl>
    <w:p>
      <w:pPr>
        <w:rPr>
          <w:rFonts w:hint="eastAsia"/>
        </w:rPr>
      </w:pPr>
    </w:p>
    <w:p>
      <w:pPr>
        <w:jc w:val="center"/>
        <w:rPr>
          <w:rFonts w:hint="eastAsia" w:ascii="黑体" w:eastAsia="黑体"/>
          <w:b/>
          <w:sz w:val="30"/>
          <w:szCs w:val="30"/>
        </w:rPr>
      </w:pPr>
      <w:r>
        <w:rPr>
          <w:rFonts w:hint="eastAsia" w:ascii="华文新魏" w:eastAsia="华文新魏"/>
          <w:sz w:val="30"/>
          <w:szCs w:val="30"/>
        </w:rPr>
        <w:t>常州工程职业技术学院教学过程整体评价</w:t>
      </w:r>
      <w:r>
        <w:rPr>
          <w:rFonts w:hint="eastAsia" w:ascii="黑体" w:eastAsia="黑体"/>
          <w:b/>
          <w:sz w:val="30"/>
          <w:szCs w:val="30"/>
        </w:rPr>
        <w:t>（项目化教学）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360"/>
        <w:gridCol w:w="1440"/>
        <w:gridCol w:w="1080"/>
        <w:gridCol w:w="18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b/>
                <w:sz w:val="24"/>
              </w:rPr>
            </w:pPr>
            <w:r>
              <w:rPr>
                <w:rFonts w:hint="eastAsia"/>
                <w:b/>
                <w:sz w:val="24"/>
              </w:rPr>
              <w:t>授课人</w:t>
            </w:r>
          </w:p>
        </w:tc>
        <w:tc>
          <w:tcPr>
            <w:tcW w:w="1980" w:type="dxa"/>
            <w:gridSpan w:val="3"/>
            <w:vAlign w:val="top"/>
          </w:tcPr>
          <w:p>
            <w:pPr>
              <w:jc w:val="center"/>
              <w:rPr>
                <w:rFonts w:hint="eastAsia"/>
                <w:b/>
                <w:sz w:val="24"/>
              </w:rPr>
            </w:pPr>
          </w:p>
        </w:tc>
        <w:tc>
          <w:tcPr>
            <w:tcW w:w="1440" w:type="dxa"/>
            <w:vAlign w:val="top"/>
          </w:tcPr>
          <w:p>
            <w:pPr>
              <w:jc w:val="center"/>
              <w:rPr>
                <w:rFonts w:hint="eastAsia"/>
                <w:b/>
                <w:sz w:val="24"/>
              </w:rPr>
            </w:pPr>
            <w:r>
              <w:rPr>
                <w:rFonts w:hint="eastAsia"/>
                <w:b/>
                <w:sz w:val="24"/>
              </w:rPr>
              <w:t>工作部门</w:t>
            </w:r>
          </w:p>
        </w:tc>
        <w:tc>
          <w:tcPr>
            <w:tcW w:w="4094" w:type="dxa"/>
            <w:gridSpan w:val="3"/>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b/>
                <w:sz w:val="24"/>
              </w:rPr>
            </w:pPr>
          </w:p>
          <w:p>
            <w:pPr>
              <w:rPr>
                <w:rFonts w:hint="eastAsia"/>
                <w:b/>
                <w:sz w:val="24"/>
              </w:rPr>
            </w:pPr>
          </w:p>
          <w:p>
            <w:pPr>
              <w:jc w:val="center"/>
              <w:rPr>
                <w:rFonts w:hint="eastAsia"/>
                <w:b/>
                <w:sz w:val="24"/>
              </w:rPr>
            </w:pPr>
            <w:r>
              <w:rPr>
                <w:rFonts w:hint="eastAsia"/>
                <w:b/>
                <w:sz w:val="24"/>
              </w:rPr>
              <w:t>对</w:t>
            </w:r>
          </w:p>
          <w:p>
            <w:pPr>
              <w:jc w:val="center"/>
              <w:rPr>
                <w:rFonts w:hint="eastAsia"/>
                <w:b/>
                <w:sz w:val="24"/>
              </w:rPr>
            </w:pPr>
            <w:r>
              <w:rPr>
                <w:rFonts w:hint="eastAsia"/>
                <w:b/>
                <w:sz w:val="24"/>
              </w:rPr>
              <w:t>教</w:t>
            </w:r>
          </w:p>
          <w:p>
            <w:pPr>
              <w:jc w:val="center"/>
              <w:rPr>
                <w:rFonts w:hint="eastAsia"/>
                <w:b/>
                <w:sz w:val="24"/>
              </w:rPr>
            </w:pPr>
            <w:r>
              <w:rPr>
                <w:rFonts w:hint="eastAsia"/>
                <w:b/>
                <w:sz w:val="24"/>
              </w:rPr>
              <w:t>师</w:t>
            </w:r>
          </w:p>
          <w:p>
            <w:pPr>
              <w:jc w:val="center"/>
              <w:rPr>
                <w:rFonts w:hint="eastAsia"/>
                <w:b/>
                <w:sz w:val="24"/>
              </w:rPr>
            </w:pPr>
            <w:r>
              <w:rPr>
                <w:rFonts w:hint="eastAsia"/>
                <w:b/>
                <w:sz w:val="24"/>
              </w:rPr>
              <w:t>教</w:t>
            </w:r>
          </w:p>
          <w:p>
            <w:pPr>
              <w:jc w:val="center"/>
              <w:rPr>
                <w:rFonts w:hint="eastAsia"/>
                <w:b/>
                <w:sz w:val="24"/>
              </w:rPr>
            </w:pPr>
            <w:r>
              <w:rPr>
                <w:rFonts w:hint="eastAsia"/>
                <w:b/>
                <w:sz w:val="24"/>
              </w:rPr>
              <w:t>学</w:t>
            </w:r>
          </w:p>
          <w:p>
            <w:pPr>
              <w:jc w:val="center"/>
              <w:rPr>
                <w:rFonts w:hint="eastAsia"/>
                <w:b/>
                <w:sz w:val="24"/>
              </w:rPr>
            </w:pPr>
            <w:r>
              <w:rPr>
                <w:rFonts w:hint="eastAsia"/>
                <w:b/>
                <w:sz w:val="24"/>
              </w:rPr>
              <w:t>情</w:t>
            </w:r>
          </w:p>
          <w:p>
            <w:pPr>
              <w:jc w:val="center"/>
              <w:rPr>
                <w:rFonts w:hint="eastAsia"/>
                <w:b/>
                <w:sz w:val="24"/>
              </w:rPr>
            </w:pPr>
            <w:r>
              <w:rPr>
                <w:rFonts w:hint="eastAsia"/>
                <w:b/>
                <w:sz w:val="24"/>
              </w:rPr>
              <w:t>况</w:t>
            </w:r>
          </w:p>
          <w:p>
            <w:pPr>
              <w:jc w:val="center"/>
              <w:rPr>
                <w:rFonts w:hint="eastAsia"/>
                <w:b/>
                <w:sz w:val="24"/>
              </w:rPr>
            </w:pPr>
            <w:r>
              <w:rPr>
                <w:rFonts w:hint="eastAsia"/>
                <w:b/>
                <w:sz w:val="24"/>
              </w:rPr>
              <w:t>的</w:t>
            </w:r>
          </w:p>
          <w:p>
            <w:pPr>
              <w:jc w:val="center"/>
              <w:rPr>
                <w:rFonts w:hint="eastAsia"/>
                <w:b/>
                <w:sz w:val="24"/>
              </w:rPr>
            </w:pPr>
            <w:r>
              <w:rPr>
                <w:rFonts w:hint="eastAsia"/>
                <w:b/>
                <w:sz w:val="24"/>
              </w:rPr>
              <w:t>评</w:t>
            </w:r>
          </w:p>
          <w:p>
            <w:pPr>
              <w:jc w:val="center"/>
              <w:rPr>
                <w:rFonts w:hint="eastAsia"/>
                <w:b/>
                <w:sz w:val="24"/>
              </w:rPr>
            </w:pPr>
            <w:r>
              <w:rPr>
                <w:rFonts w:hint="eastAsia"/>
                <w:b/>
                <w:sz w:val="24"/>
              </w:rPr>
              <w:t>价</w:t>
            </w:r>
          </w:p>
          <w:p>
            <w:pPr>
              <w:jc w:val="center"/>
              <w:rPr>
                <w:rFonts w:hint="eastAsia"/>
                <w:b/>
                <w:sz w:val="24"/>
              </w:rPr>
            </w:pPr>
          </w:p>
          <w:p>
            <w:pP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rPr>
                <w:rFonts w:hint="eastAsia"/>
                <w:b/>
                <w:sz w:val="24"/>
              </w:rPr>
            </w:pPr>
          </w:p>
          <w:p>
            <w:pPr>
              <w:jc w:val="center"/>
              <w:rPr>
                <w:rFonts w:hint="eastAsia"/>
                <w:b/>
                <w:sz w:val="24"/>
              </w:rPr>
            </w:pPr>
            <w:r>
              <w:rPr>
                <w:rFonts w:hint="eastAsia"/>
                <w:b/>
                <w:sz w:val="24"/>
              </w:rPr>
              <w:t>对</w:t>
            </w:r>
          </w:p>
          <w:p>
            <w:pPr>
              <w:jc w:val="center"/>
              <w:rPr>
                <w:rFonts w:hint="eastAsia"/>
                <w:b/>
                <w:sz w:val="24"/>
              </w:rPr>
            </w:pPr>
            <w:r>
              <w:rPr>
                <w:rFonts w:hint="eastAsia"/>
                <w:b/>
                <w:sz w:val="24"/>
              </w:rPr>
              <w:t>学</w:t>
            </w:r>
          </w:p>
          <w:p>
            <w:pPr>
              <w:jc w:val="center"/>
              <w:rPr>
                <w:rFonts w:hint="eastAsia"/>
                <w:b/>
                <w:sz w:val="24"/>
              </w:rPr>
            </w:pPr>
            <w:r>
              <w:rPr>
                <w:rFonts w:hint="eastAsia"/>
                <w:b/>
                <w:sz w:val="24"/>
              </w:rPr>
              <w:t>生</w:t>
            </w:r>
          </w:p>
          <w:p>
            <w:pPr>
              <w:jc w:val="center"/>
              <w:rPr>
                <w:rFonts w:hint="eastAsia"/>
                <w:b/>
                <w:sz w:val="24"/>
              </w:rPr>
            </w:pPr>
            <w:r>
              <w:rPr>
                <w:rFonts w:hint="eastAsia"/>
                <w:b/>
                <w:sz w:val="24"/>
              </w:rPr>
              <w:t>学</w:t>
            </w:r>
          </w:p>
          <w:p>
            <w:pPr>
              <w:jc w:val="center"/>
              <w:rPr>
                <w:rFonts w:hint="eastAsia"/>
                <w:b/>
                <w:sz w:val="24"/>
              </w:rPr>
            </w:pPr>
            <w:r>
              <w:rPr>
                <w:rFonts w:hint="eastAsia"/>
                <w:b/>
                <w:sz w:val="24"/>
              </w:rPr>
              <w:t>习</w:t>
            </w:r>
          </w:p>
          <w:p>
            <w:pPr>
              <w:jc w:val="center"/>
              <w:rPr>
                <w:rFonts w:hint="eastAsia"/>
                <w:b/>
                <w:sz w:val="24"/>
              </w:rPr>
            </w:pPr>
            <w:r>
              <w:rPr>
                <w:rFonts w:hint="eastAsia"/>
                <w:b/>
                <w:sz w:val="24"/>
              </w:rPr>
              <w:t>情</w:t>
            </w:r>
          </w:p>
          <w:p>
            <w:pPr>
              <w:jc w:val="center"/>
              <w:rPr>
                <w:rFonts w:hint="eastAsia"/>
                <w:b/>
                <w:sz w:val="24"/>
              </w:rPr>
            </w:pPr>
            <w:r>
              <w:rPr>
                <w:rFonts w:hint="eastAsia"/>
                <w:b/>
                <w:sz w:val="24"/>
              </w:rPr>
              <w:t>况</w:t>
            </w:r>
          </w:p>
          <w:p>
            <w:pPr>
              <w:jc w:val="center"/>
              <w:rPr>
                <w:rFonts w:hint="eastAsia"/>
                <w:b/>
                <w:sz w:val="24"/>
              </w:rPr>
            </w:pPr>
            <w:r>
              <w:rPr>
                <w:rFonts w:hint="eastAsia"/>
                <w:b/>
                <w:sz w:val="24"/>
              </w:rPr>
              <w:t>的</w:t>
            </w:r>
          </w:p>
          <w:p>
            <w:pPr>
              <w:jc w:val="center"/>
              <w:rPr>
                <w:rFonts w:hint="eastAsia"/>
                <w:b/>
                <w:sz w:val="24"/>
              </w:rPr>
            </w:pPr>
            <w:r>
              <w:rPr>
                <w:rFonts w:hint="eastAsia"/>
                <w:b/>
                <w:sz w:val="24"/>
              </w:rPr>
              <w:t>评</w:t>
            </w:r>
          </w:p>
          <w:p>
            <w:pPr>
              <w:jc w:val="center"/>
              <w:rPr>
                <w:rFonts w:hint="eastAsia"/>
                <w:b/>
                <w:sz w:val="24"/>
              </w:rPr>
            </w:pPr>
            <w:r>
              <w:rPr>
                <w:rFonts w:hint="eastAsia"/>
                <w:b/>
                <w:sz w:val="24"/>
              </w:rPr>
              <w:t>价</w:t>
            </w:r>
          </w:p>
          <w:p>
            <w:pP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1008" w:type="dxa"/>
            <w:vAlign w:val="top"/>
          </w:tcPr>
          <w:p>
            <w:pPr>
              <w:jc w:val="center"/>
              <w:rPr>
                <w:rFonts w:hint="eastAsia"/>
                <w:b/>
                <w:sz w:val="24"/>
              </w:rPr>
            </w:pPr>
          </w:p>
          <w:p>
            <w:pPr>
              <w:jc w:val="center"/>
              <w:rPr>
                <w:rFonts w:hint="eastAsia"/>
                <w:b/>
                <w:sz w:val="24"/>
              </w:rPr>
            </w:pPr>
            <w:r>
              <w:rPr>
                <w:rFonts w:hint="eastAsia"/>
                <w:b/>
                <w:sz w:val="24"/>
              </w:rPr>
              <w:t>教</w:t>
            </w:r>
          </w:p>
          <w:p>
            <w:pPr>
              <w:jc w:val="center"/>
              <w:rPr>
                <w:rFonts w:hint="eastAsia"/>
                <w:b/>
                <w:sz w:val="24"/>
              </w:rPr>
            </w:pPr>
            <w:r>
              <w:rPr>
                <w:rFonts w:hint="eastAsia"/>
                <w:b/>
                <w:sz w:val="24"/>
              </w:rPr>
              <w:t>学</w:t>
            </w:r>
          </w:p>
          <w:p>
            <w:pPr>
              <w:jc w:val="center"/>
              <w:rPr>
                <w:rFonts w:hint="eastAsia"/>
                <w:b/>
                <w:sz w:val="24"/>
              </w:rPr>
            </w:pPr>
            <w:r>
              <w:rPr>
                <w:rFonts w:hint="eastAsia"/>
                <w:b/>
                <w:sz w:val="24"/>
              </w:rPr>
              <w:t>改</w:t>
            </w:r>
          </w:p>
          <w:p>
            <w:pPr>
              <w:jc w:val="center"/>
              <w:rPr>
                <w:rFonts w:hint="eastAsia"/>
                <w:b/>
                <w:sz w:val="24"/>
              </w:rPr>
            </w:pPr>
            <w:r>
              <w:rPr>
                <w:rFonts w:hint="eastAsia"/>
                <w:b/>
                <w:sz w:val="24"/>
              </w:rPr>
              <w:t>进</w:t>
            </w:r>
          </w:p>
          <w:p>
            <w:pPr>
              <w:jc w:val="center"/>
              <w:rPr>
                <w:rFonts w:hint="eastAsia"/>
                <w:b/>
                <w:sz w:val="24"/>
              </w:rPr>
            </w:pPr>
            <w:r>
              <w:rPr>
                <w:rFonts w:hint="eastAsia"/>
                <w:b/>
                <w:sz w:val="24"/>
              </w:rPr>
              <w:t>与</w:t>
            </w:r>
          </w:p>
          <w:p>
            <w:pPr>
              <w:jc w:val="center"/>
              <w:rPr>
                <w:rFonts w:hint="eastAsia"/>
                <w:b/>
                <w:sz w:val="24"/>
              </w:rPr>
            </w:pPr>
            <w:r>
              <w:rPr>
                <w:rFonts w:hint="eastAsia"/>
                <w:b/>
                <w:sz w:val="24"/>
              </w:rPr>
              <w:t>提</w:t>
            </w:r>
          </w:p>
          <w:p>
            <w:pPr>
              <w:jc w:val="center"/>
              <w:rPr>
                <w:rFonts w:hint="eastAsia"/>
                <w:b/>
                <w:sz w:val="24"/>
              </w:rPr>
            </w:pPr>
            <w:r>
              <w:rPr>
                <w:rFonts w:hint="eastAsia"/>
                <w:b/>
                <w:sz w:val="24"/>
              </w:rPr>
              <w:t>高</w:t>
            </w:r>
          </w:p>
          <w:p>
            <w:pPr>
              <w:jc w:val="center"/>
              <w:rPr>
                <w:rFonts w:hint="eastAsia"/>
                <w:b/>
                <w:sz w:val="24"/>
              </w:rPr>
            </w:pPr>
            <w:r>
              <w:rPr>
                <w:rFonts w:hint="eastAsia"/>
                <w:b/>
                <w:sz w:val="24"/>
              </w:rPr>
              <w:t>的</w:t>
            </w:r>
          </w:p>
          <w:p>
            <w:pPr>
              <w:jc w:val="center"/>
              <w:rPr>
                <w:rFonts w:hint="eastAsia"/>
                <w:b/>
                <w:sz w:val="24"/>
              </w:rPr>
            </w:pPr>
            <w:r>
              <w:rPr>
                <w:rFonts w:hint="eastAsia"/>
                <w:b/>
                <w:sz w:val="24"/>
              </w:rPr>
              <w:t>建</w:t>
            </w:r>
          </w:p>
          <w:p>
            <w:pPr>
              <w:jc w:val="center"/>
              <w:rPr>
                <w:rFonts w:hint="eastAsia"/>
                <w:b/>
                <w:sz w:val="24"/>
              </w:rPr>
            </w:pPr>
            <w:r>
              <w:rPr>
                <w:rFonts w:hint="eastAsia"/>
                <w:b/>
                <w:sz w:val="24"/>
              </w:rPr>
              <w:t>议</w:t>
            </w:r>
          </w:p>
          <w:p>
            <w:pPr>
              <w:jc w:val="center"/>
              <w:rPr>
                <w:rFonts w:hint="eastAsia"/>
                <w:b/>
                <w:sz w:val="24"/>
              </w:rPr>
            </w:pPr>
          </w:p>
        </w:tc>
        <w:tc>
          <w:tcPr>
            <w:tcW w:w="7514" w:type="dxa"/>
            <w:gridSpan w:val="7"/>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368" w:type="dxa"/>
            <w:gridSpan w:val="2"/>
            <w:vAlign w:val="top"/>
          </w:tcPr>
          <w:p>
            <w:pPr>
              <w:jc w:val="center"/>
              <w:rPr>
                <w:rFonts w:hint="eastAsia"/>
                <w:b/>
                <w:sz w:val="24"/>
              </w:rPr>
            </w:pPr>
            <w:r>
              <w:rPr>
                <w:rFonts w:hint="eastAsia"/>
                <w:b/>
                <w:sz w:val="24"/>
              </w:rPr>
              <w:t>本次得分</w:t>
            </w:r>
          </w:p>
        </w:tc>
        <w:tc>
          <w:tcPr>
            <w:tcW w:w="1260" w:type="dxa"/>
            <w:vAlign w:val="top"/>
          </w:tcPr>
          <w:p>
            <w:pPr>
              <w:jc w:val="center"/>
              <w:rPr>
                <w:rFonts w:hint="eastAsia"/>
                <w:b/>
                <w:sz w:val="24"/>
              </w:rPr>
            </w:pPr>
          </w:p>
        </w:tc>
        <w:tc>
          <w:tcPr>
            <w:tcW w:w="1800" w:type="dxa"/>
            <w:gridSpan w:val="2"/>
            <w:vAlign w:val="top"/>
          </w:tcPr>
          <w:p>
            <w:pPr>
              <w:rPr>
                <w:rFonts w:hint="eastAsia"/>
                <w:b/>
                <w:sz w:val="24"/>
              </w:rPr>
            </w:pPr>
            <w:r>
              <w:rPr>
                <w:rFonts w:hint="eastAsia"/>
                <w:b/>
                <w:sz w:val="24"/>
              </w:rPr>
              <w:t>学生问卷人数</w:t>
            </w:r>
          </w:p>
        </w:tc>
        <w:tc>
          <w:tcPr>
            <w:tcW w:w="1080" w:type="dxa"/>
            <w:vAlign w:val="top"/>
          </w:tcPr>
          <w:p>
            <w:pPr>
              <w:jc w:val="center"/>
              <w:rPr>
                <w:rFonts w:hint="eastAsia"/>
                <w:b/>
                <w:sz w:val="24"/>
              </w:rPr>
            </w:pPr>
          </w:p>
        </w:tc>
        <w:tc>
          <w:tcPr>
            <w:tcW w:w="1800" w:type="dxa"/>
            <w:vAlign w:val="top"/>
          </w:tcPr>
          <w:p>
            <w:pPr>
              <w:jc w:val="center"/>
              <w:rPr>
                <w:rFonts w:hint="eastAsia"/>
                <w:b/>
                <w:sz w:val="24"/>
              </w:rPr>
            </w:pPr>
            <w:r>
              <w:rPr>
                <w:rFonts w:hint="eastAsia"/>
                <w:b/>
                <w:sz w:val="24"/>
              </w:rPr>
              <w:t>问卷平均得分</w:t>
            </w:r>
          </w:p>
        </w:tc>
        <w:tc>
          <w:tcPr>
            <w:tcW w:w="1214" w:type="dxa"/>
            <w:vAlign w:val="top"/>
          </w:tcPr>
          <w:p>
            <w:pPr>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hint="eastAsia"/>
                <w:b/>
                <w:sz w:val="24"/>
              </w:rPr>
            </w:pPr>
            <w:r>
              <w:rPr>
                <w:rFonts w:hint="eastAsia"/>
                <w:b/>
                <w:sz w:val="24"/>
              </w:rPr>
              <w:t>评价人</w:t>
            </w:r>
          </w:p>
        </w:tc>
        <w:tc>
          <w:tcPr>
            <w:tcW w:w="1980" w:type="dxa"/>
            <w:gridSpan w:val="3"/>
            <w:vAlign w:val="top"/>
          </w:tcPr>
          <w:p>
            <w:pPr>
              <w:jc w:val="center"/>
              <w:rPr>
                <w:rFonts w:hint="eastAsia"/>
                <w:b/>
                <w:sz w:val="24"/>
              </w:rPr>
            </w:pPr>
          </w:p>
        </w:tc>
        <w:tc>
          <w:tcPr>
            <w:tcW w:w="1440" w:type="dxa"/>
            <w:vAlign w:val="top"/>
          </w:tcPr>
          <w:p>
            <w:pPr>
              <w:jc w:val="center"/>
              <w:rPr>
                <w:rFonts w:hint="eastAsia"/>
                <w:b/>
                <w:sz w:val="24"/>
              </w:rPr>
            </w:pPr>
            <w:r>
              <w:rPr>
                <w:rFonts w:hint="eastAsia"/>
                <w:b/>
                <w:sz w:val="24"/>
              </w:rPr>
              <w:t>评价时间</w:t>
            </w:r>
          </w:p>
        </w:tc>
        <w:tc>
          <w:tcPr>
            <w:tcW w:w="4094" w:type="dxa"/>
            <w:gridSpan w:val="3"/>
            <w:vAlign w:val="top"/>
          </w:tcPr>
          <w:p>
            <w:pPr>
              <w:jc w:val="center"/>
              <w:rPr>
                <w:rFonts w:hint="eastAsia"/>
                <w:b/>
                <w:sz w:val="24"/>
              </w:rPr>
            </w:pPr>
            <w:r>
              <w:rPr>
                <w:rFonts w:hint="eastAsia"/>
                <w:b/>
                <w:sz w:val="24"/>
              </w:rPr>
              <w:t>年   月   日</w:t>
            </w:r>
          </w:p>
        </w:tc>
      </w:tr>
    </w:tbl>
    <w:p>
      <w:pPr/>
    </w:p>
    <w:p>
      <w:pPr>
        <w:jc w:val="center"/>
        <w:rPr>
          <w:rFonts w:hint="eastAsia" w:ascii="华文新魏" w:eastAsia="华文新魏"/>
          <w:sz w:val="30"/>
          <w:szCs w:val="30"/>
        </w:rPr>
      </w:pPr>
      <w:r>
        <w:rPr>
          <w:rFonts w:hint="eastAsia" w:ascii="华文新魏" w:eastAsia="华文新魏"/>
          <w:sz w:val="30"/>
          <w:szCs w:val="30"/>
        </w:rPr>
        <w:t>常州工程职业技术学院教师教学质</w:t>
      </w:r>
      <w:bookmarkStart w:id="0" w:name="_GoBack"/>
      <w:bookmarkEnd w:id="0"/>
      <w:r>
        <w:rPr>
          <w:rFonts w:hint="eastAsia" w:ascii="华文新魏" w:eastAsia="华文新魏"/>
          <w:sz w:val="30"/>
          <w:szCs w:val="30"/>
        </w:rPr>
        <w:t>量学生问卷表</w:t>
      </w:r>
    </w:p>
    <w:p>
      <w:pPr>
        <w:rPr>
          <w:rFonts w:hint="eastAsia" w:ascii="宋体" w:hAnsi="宋体"/>
          <w:szCs w:val="21"/>
        </w:rPr>
      </w:pPr>
      <w:r>
        <w:rPr>
          <w:rFonts w:hint="eastAsia" w:ascii="宋体" w:hAnsi="宋体"/>
          <w:szCs w:val="21"/>
        </w:rPr>
        <w:t>教师姓名           课程名称                学生所在系部             班级</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15"/>
        <w:gridCol w:w="5310"/>
        <w:gridCol w:w="456"/>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评价项目</w:t>
            </w:r>
          </w:p>
        </w:tc>
        <w:tc>
          <w:tcPr>
            <w:tcW w:w="1615"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评  价  指  标</w:t>
            </w:r>
          </w:p>
        </w:tc>
        <w:tc>
          <w:tcPr>
            <w:tcW w:w="5310"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具  体  评  价  要  求</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分值</w:t>
            </w:r>
          </w:p>
        </w:tc>
        <w:tc>
          <w:tcPr>
            <w:tcW w:w="494"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vAlign w:val="center"/>
          </w:tcPr>
          <w:p>
            <w:pPr>
              <w:rPr>
                <w:rFonts w:hint="eastAsia" w:ascii="宋体" w:hAnsi="宋体" w:cs="宋体"/>
                <w:b/>
                <w:color w:val="000000"/>
                <w:kern w:val="0"/>
                <w:sz w:val="18"/>
                <w:szCs w:val="18"/>
              </w:rPr>
            </w:pPr>
            <w:r>
              <w:rPr>
                <w:rFonts w:hint="eastAsia" w:ascii="宋体" w:hAnsi="宋体" w:cs="宋体"/>
                <w:b/>
                <w:color w:val="000000"/>
                <w:kern w:val="0"/>
                <w:sz w:val="18"/>
                <w:szCs w:val="18"/>
              </w:rPr>
              <w:t>课前准备与课外辅导</w:t>
            </w:r>
          </w:p>
        </w:tc>
        <w:tc>
          <w:tcPr>
            <w:tcW w:w="1615" w:type="dxa"/>
            <w:vAlign w:val="top"/>
          </w:tcPr>
          <w:p>
            <w:pPr>
              <w:rPr>
                <w:rFonts w:hint="eastAsia" w:ascii="宋体" w:hAnsi="宋体" w:cs="宋体"/>
                <w:kern w:val="0"/>
                <w:sz w:val="18"/>
                <w:szCs w:val="18"/>
              </w:rPr>
            </w:pPr>
            <w:r>
              <w:rPr>
                <w:rFonts w:hint="eastAsia" w:ascii="宋体" w:hAnsi="宋体" w:cs="宋体"/>
                <w:kern w:val="0"/>
                <w:sz w:val="18"/>
                <w:szCs w:val="18"/>
              </w:rPr>
              <w:t>教学过程与授课计划的公示</w:t>
            </w:r>
          </w:p>
        </w:tc>
        <w:tc>
          <w:tcPr>
            <w:tcW w:w="5310" w:type="dxa"/>
            <w:vAlign w:val="top"/>
          </w:tcPr>
          <w:p>
            <w:pPr>
              <w:rPr>
                <w:rFonts w:hint="eastAsia" w:ascii="宋体" w:hAnsi="宋体" w:cs="宋体"/>
                <w:kern w:val="0"/>
                <w:sz w:val="18"/>
                <w:szCs w:val="18"/>
              </w:rPr>
            </w:pPr>
            <w:r>
              <w:rPr>
                <w:rFonts w:hint="eastAsia" w:ascii="宋体" w:hAnsi="宋体" w:cs="宋体"/>
                <w:kern w:val="0"/>
                <w:sz w:val="18"/>
                <w:szCs w:val="18"/>
              </w:rPr>
              <w:t>教师在教学初期向学生告知本课程的课时数和大体安排，告知学生应借阅参考书或资料查阅网站，公示自己的联系方式</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b/>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作业布置与批改</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课外作业布置能紧扣教学内容，作业量适中，批改及时、认真，能利用适当时机做习题分析</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10</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b/>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课外辅导</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能按要求进行课外集中辅导或个别辅导</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vAlign w:val="top"/>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态</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素</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养</w:t>
            </w: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展示职业风貌</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教师上课穿戴得体，举止端庄，语言文明，教态自如， </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b/>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崇尚敬业精神</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提前进入教室作好课前准备；讲课激情投入，不做与教学无关的事，不说与教书育人无关的话，自觉遵守学校教学的规章制度 </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b/>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体现育人态度</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热情关心学生，不挖苦讽刺学生，为人师表，以德感人，以情动人，以能导人，以理服人</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b/>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彰显人格魅力</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教师具有良好的职业道德、较高的学术造诣和实事求是的工作态度，德才兼备</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能</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力</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水</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平</w:t>
            </w: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坚实的专业理论基础和娴熟的职业技能</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专业基础好，理论功底扎实，在原理（法则、文法）分析、公式推导、图表演绎、过程演示、设备操作等方面流利熟练、表达自如</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对教材的理解和导学能力</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对所用教材熟悉并有自己的见解，在教学过程中向学生推介一些参考书和其它教辅材料，传授学习方法</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较强的职业教育能力</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运用先进的教学手段，采取最适宜的教学方法，积极进行“以能力培养为目的”的课堂教学改革</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新技术、新成果的运用和推介能力</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在教学过程中，能充分运用本专业的新技术、新成果予以补充、拓展</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方</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法</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与</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技</w:t>
            </w:r>
          </w:p>
          <w:p>
            <w:pPr>
              <w:jc w:val="center"/>
              <w:rPr>
                <w:rFonts w:hint="eastAsia" w:ascii="宋体" w:hAnsi="宋体" w:cs="宋体"/>
                <w:color w:val="000000"/>
                <w:kern w:val="0"/>
                <w:sz w:val="18"/>
                <w:szCs w:val="18"/>
              </w:rPr>
            </w:pPr>
            <w:r>
              <w:rPr>
                <w:rFonts w:hint="eastAsia" w:ascii="宋体" w:hAnsi="宋体" w:cs="宋体"/>
                <w:b/>
                <w:color w:val="000000"/>
                <w:kern w:val="0"/>
                <w:sz w:val="18"/>
                <w:szCs w:val="18"/>
              </w:rPr>
              <w:t>巧</w:t>
            </w: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讲课技巧的至真至美</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教师语言表达准确、简洁、流畅、讲普通话，讲课能深入浅出，联系实际，易接受</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运用先进教学方法与手段的能力</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教学方法不断创新，能充分利用在教学改革中产生的有利于本课程教学的方法与手段</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在教学方法上的探索与创新</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教学方法灵活多样，善于用不同的教学方法于不同的内容和场合</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板书与现代教学手段的圆满结合</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教师的基本功具备，板书工整清晰，图表准确规范，能合理使用PPT课件等现代化影像教学手段辅助课堂教学</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教</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学</w:t>
            </w:r>
          </w:p>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效</w:t>
            </w:r>
          </w:p>
          <w:p>
            <w:pPr>
              <w:jc w:val="center"/>
              <w:rPr>
                <w:rFonts w:hint="eastAsia" w:ascii="宋体" w:hAnsi="宋体" w:cs="宋体"/>
                <w:color w:val="000000"/>
                <w:kern w:val="0"/>
                <w:sz w:val="18"/>
                <w:szCs w:val="18"/>
              </w:rPr>
            </w:pPr>
            <w:r>
              <w:rPr>
                <w:rFonts w:hint="eastAsia" w:ascii="宋体" w:hAnsi="宋体" w:cs="宋体"/>
                <w:b/>
                <w:color w:val="000000"/>
                <w:kern w:val="0"/>
                <w:sz w:val="18"/>
                <w:szCs w:val="18"/>
              </w:rPr>
              <w:t>果</w:t>
            </w: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讲课能吸引学生</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老师讲课精彩感染人，能吸引学生 </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教学能影响学生</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老师的讲课使自己真正受益</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课堂学习氛围</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课堂氛围活跃，师生互动良好</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top"/>
          </w:tcPr>
          <w:p>
            <w:pPr>
              <w:rPr>
                <w:rFonts w:hint="eastAsia" w:ascii="宋体" w:hAnsi="宋体" w:cs="宋体"/>
                <w:color w:val="000000"/>
                <w:kern w:val="0"/>
                <w:sz w:val="18"/>
                <w:szCs w:val="18"/>
              </w:rPr>
            </w:pPr>
          </w:p>
        </w:tc>
        <w:tc>
          <w:tcPr>
            <w:tcW w:w="1615"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善于总结不断进步</w:t>
            </w:r>
          </w:p>
        </w:tc>
        <w:tc>
          <w:tcPr>
            <w:tcW w:w="5310" w:type="dxa"/>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教师能认真听取学生意见，在教学方法、教学手段、教学过程设计等方面能及时总结、不断改进</w:t>
            </w:r>
          </w:p>
        </w:tc>
        <w:tc>
          <w:tcPr>
            <w:tcW w:w="456" w:type="dxa"/>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5</w:t>
            </w:r>
          </w:p>
        </w:tc>
        <w:tc>
          <w:tcPr>
            <w:tcW w:w="494" w:type="dxa"/>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gridSpan w:val="2"/>
            <w:vAlign w:val="center"/>
          </w:tcPr>
          <w:p>
            <w:pPr>
              <w:ind w:firstLine="181" w:firstLineChars="100"/>
              <w:jc w:val="center"/>
              <w:rPr>
                <w:rFonts w:hint="eastAsia" w:ascii="宋体" w:hAnsi="宋体" w:cs="宋体"/>
                <w:b/>
                <w:color w:val="000000"/>
                <w:kern w:val="0"/>
                <w:sz w:val="18"/>
                <w:szCs w:val="18"/>
              </w:rPr>
            </w:pPr>
            <w:r>
              <w:rPr>
                <w:rFonts w:hint="eastAsia" w:ascii="宋体" w:hAnsi="宋体" w:cs="宋体"/>
                <w:b/>
                <w:color w:val="000000"/>
                <w:kern w:val="0"/>
                <w:sz w:val="18"/>
                <w:szCs w:val="18"/>
              </w:rPr>
              <w:t>对 老 师 教 学 工 作</w:t>
            </w:r>
          </w:p>
          <w:p>
            <w:pPr>
              <w:ind w:firstLine="181" w:firstLineChars="100"/>
              <w:jc w:val="center"/>
              <w:rPr>
                <w:rFonts w:hint="eastAsia" w:ascii="宋体" w:hAnsi="宋体" w:cs="宋体"/>
                <w:b/>
                <w:color w:val="000000"/>
                <w:kern w:val="0"/>
                <w:sz w:val="18"/>
                <w:szCs w:val="18"/>
              </w:rPr>
            </w:pPr>
            <w:r>
              <w:rPr>
                <w:rFonts w:hint="eastAsia" w:ascii="宋体" w:hAnsi="宋体" w:cs="宋体"/>
                <w:b/>
                <w:color w:val="000000"/>
                <w:kern w:val="0"/>
                <w:sz w:val="18"/>
                <w:szCs w:val="18"/>
              </w:rPr>
              <w:t>的 建 议 或 意 见</w:t>
            </w:r>
          </w:p>
        </w:tc>
        <w:tc>
          <w:tcPr>
            <w:tcW w:w="5310" w:type="dxa"/>
            <w:vAlign w:val="top"/>
          </w:tcPr>
          <w:p>
            <w:pPr>
              <w:rPr>
                <w:rFonts w:hint="eastAsia" w:ascii="宋体" w:hAnsi="宋体" w:cs="宋体"/>
                <w:color w:val="000000"/>
                <w:kern w:val="0"/>
                <w:sz w:val="18"/>
                <w:szCs w:val="18"/>
              </w:rPr>
            </w:pPr>
          </w:p>
          <w:p>
            <w:pPr>
              <w:rPr>
                <w:rFonts w:hint="eastAsia" w:ascii="宋体" w:hAnsi="宋体" w:cs="宋体"/>
                <w:color w:val="000000"/>
                <w:kern w:val="0"/>
                <w:sz w:val="18"/>
                <w:szCs w:val="18"/>
              </w:rPr>
            </w:pPr>
          </w:p>
          <w:p>
            <w:pPr>
              <w:rPr>
                <w:rFonts w:hint="eastAsia" w:ascii="宋体" w:hAnsi="宋体" w:cs="宋体"/>
                <w:color w:val="000000"/>
                <w:kern w:val="0"/>
                <w:sz w:val="18"/>
                <w:szCs w:val="18"/>
              </w:rPr>
            </w:pPr>
          </w:p>
        </w:tc>
        <w:tc>
          <w:tcPr>
            <w:tcW w:w="456" w:type="dxa"/>
            <w:vAlign w:val="center"/>
          </w:tcPr>
          <w:p>
            <w:pPr>
              <w:jc w:val="center"/>
              <w:rPr>
                <w:rFonts w:hint="eastAsia" w:ascii="宋体" w:hAnsi="宋体" w:cs="宋体"/>
                <w:b/>
                <w:color w:val="000000"/>
                <w:kern w:val="0"/>
                <w:szCs w:val="21"/>
              </w:rPr>
            </w:pPr>
            <w:r>
              <w:rPr>
                <w:rFonts w:hint="eastAsia" w:ascii="宋体" w:hAnsi="宋体"/>
                <w:b/>
                <w:szCs w:val="21"/>
              </w:rPr>
              <w:t>总分</w:t>
            </w:r>
          </w:p>
        </w:tc>
        <w:tc>
          <w:tcPr>
            <w:tcW w:w="494" w:type="dxa"/>
            <w:vAlign w:val="top"/>
          </w:tcPr>
          <w:p>
            <w:pPr>
              <w:rPr>
                <w:rFonts w:hint="eastAsia" w:ascii="宋体" w:hAnsi="宋体" w:cs="宋体"/>
                <w:color w:val="000000"/>
                <w:kern w:val="0"/>
                <w:sz w:val="18"/>
                <w:szCs w:val="18"/>
              </w:rPr>
            </w:pPr>
          </w:p>
        </w:tc>
      </w:tr>
    </w:tbl>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6138E"/>
    <w:rsid w:val="22ED72F2"/>
    <w:rsid w:val="275553AE"/>
    <w:rsid w:val="5BF613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2016-01-06T01:29:00Z</dcterms:created>
  <dc:creator>Administrator</dc:creator>
  <cp:lastModifiedBy>Administrator</cp:lastModifiedBy>
  <cp:lastPrinted>2016-03-04T01:46:00Z</cp:lastPrinted>
  <dcterms:modified xsi:type="dcterms:W3CDTF">2016-03-04T02:49:09Z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